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5B" w:rsidRPr="00B51D39" w:rsidRDefault="0006145B" w:rsidP="0006145B">
      <w:pPr>
        <w:ind w:firstLine="0"/>
        <w:jc w:val="left"/>
        <w:rPr>
          <w:rFonts w:ascii="Times New Roman" w:eastAsia="Calibri" w:hAnsi="Times New Roman"/>
          <w:sz w:val="18"/>
          <w:szCs w:val="18"/>
          <w:lang w:eastAsia="en-US"/>
        </w:rPr>
      </w:pPr>
    </w:p>
    <w:p w:rsidR="00CA24D1" w:rsidRPr="0006145B" w:rsidRDefault="00640D16" w:rsidP="0006145B">
      <w:pPr>
        <w:spacing w:after="100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  <w:r w:rsidRPr="00B51D39">
        <w:rPr>
          <w:rFonts w:ascii="Times New Roman" w:eastAsia="Calibri" w:hAnsi="Times New Roman"/>
          <w:sz w:val="18"/>
          <w:szCs w:val="18"/>
          <w:lang w:eastAsia="en-US"/>
        </w:rPr>
        <w:t>УДК 621.3</w:t>
      </w:r>
    </w:p>
    <w:p w:rsidR="006966EA" w:rsidRPr="005A01C1" w:rsidRDefault="00EB4369" w:rsidP="006966EA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Е.П. Грабчак, Е.Л. Логинов</w:t>
      </w:r>
      <w:r w:rsidR="006966EA" w:rsidRPr="005A01C1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</w:p>
    <w:p w:rsidR="00755534" w:rsidRPr="005A4EEB" w:rsidRDefault="00640D16" w:rsidP="0006145B">
      <w:pPr>
        <w:spacing w:after="100"/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(г. </w:t>
      </w:r>
      <w:r w:rsidR="00EB4369">
        <w:rPr>
          <w:rFonts w:ascii="Times New Roman" w:eastAsia="Calibri" w:hAnsi="Times New Roman"/>
          <w:sz w:val="20"/>
          <w:szCs w:val="22"/>
          <w:lang w:eastAsia="en-US"/>
        </w:rPr>
        <w:t>Москва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, </w:t>
      </w:r>
      <w:r w:rsidR="00EB4369">
        <w:rPr>
          <w:rFonts w:ascii="Times New Roman" w:eastAsia="Calibri" w:hAnsi="Times New Roman"/>
          <w:sz w:val="20"/>
          <w:szCs w:val="22"/>
          <w:lang w:eastAsia="en-US"/>
        </w:rPr>
        <w:t>Минэнерго Росси</w:t>
      </w:r>
      <w:r w:rsidR="00043144">
        <w:rPr>
          <w:rFonts w:ascii="Times New Roman" w:eastAsia="Calibri" w:hAnsi="Times New Roman"/>
          <w:sz w:val="20"/>
          <w:szCs w:val="22"/>
          <w:lang w:eastAsia="en-US"/>
        </w:rPr>
        <w:t>и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>)</w:t>
      </w:r>
    </w:p>
    <w:p w:rsidR="00EB4369" w:rsidRPr="007316EA" w:rsidRDefault="00EB4369" w:rsidP="007316EA">
      <w:pPr>
        <w:spacing w:before="100" w:after="100"/>
        <w:ind w:firstLine="0"/>
        <w:jc w:val="center"/>
        <w:rPr>
          <w:rFonts w:ascii="Times New Roman" w:hAnsi="Times New Roman"/>
          <w:b/>
          <w:bCs/>
          <w:caps/>
          <w:sz w:val="20"/>
          <w:szCs w:val="26"/>
          <w:lang w:eastAsia="en-US"/>
        </w:rPr>
      </w:pPr>
      <w:r w:rsidRPr="00EB4369">
        <w:rPr>
          <w:rFonts w:ascii="Times New Roman" w:hAnsi="Times New Roman"/>
          <w:b/>
          <w:bCs/>
          <w:caps/>
          <w:sz w:val="20"/>
          <w:szCs w:val="26"/>
          <w:lang w:eastAsia="en-US"/>
        </w:rPr>
        <w:t>МОДЕЛИРОВАНИЕ МНОГОПАРАМЕТРИЧЕСКОГО ПОВЕДЕНИЯ ОБЪЕКТОВ ЭНЕРГЕТИКИ С ПОВЫШЕННЫМИ ТР</w:t>
      </w:r>
      <w:r w:rsidR="00267271">
        <w:rPr>
          <w:rFonts w:ascii="Times New Roman" w:hAnsi="Times New Roman"/>
          <w:b/>
          <w:bCs/>
          <w:caps/>
          <w:sz w:val="20"/>
          <w:szCs w:val="26"/>
          <w:lang w:eastAsia="en-US"/>
        </w:rPr>
        <w:t>ЕБОВАНИЯМИ</w:t>
      </w:r>
      <w:r w:rsidR="00267271">
        <w:rPr>
          <w:rFonts w:ascii="Times New Roman" w:hAnsi="Times New Roman"/>
          <w:b/>
          <w:bCs/>
          <w:caps/>
          <w:sz w:val="20"/>
          <w:szCs w:val="26"/>
          <w:lang w:eastAsia="en-US"/>
        </w:rPr>
        <w:br/>
      </w:r>
      <w:r w:rsidRPr="00EB4369">
        <w:rPr>
          <w:rFonts w:ascii="Times New Roman" w:hAnsi="Times New Roman"/>
          <w:b/>
          <w:bCs/>
          <w:caps/>
          <w:sz w:val="20"/>
          <w:szCs w:val="26"/>
          <w:lang w:eastAsia="en-US"/>
        </w:rPr>
        <w:t>К ОТКАЗОУСТОЙЧИВОСТИ В</w:t>
      </w:r>
      <w:r w:rsidRPr="007316EA">
        <w:rPr>
          <w:rFonts w:ascii="Times New Roman" w:hAnsi="Times New Roman"/>
          <w:b/>
          <w:bCs/>
          <w:caps/>
          <w:sz w:val="20"/>
          <w:szCs w:val="26"/>
          <w:lang w:eastAsia="en-US"/>
        </w:rPr>
        <w:t xml:space="preserve"> </w:t>
      </w:r>
      <w:r w:rsidRPr="00EB4369">
        <w:rPr>
          <w:rFonts w:ascii="Times New Roman" w:hAnsi="Times New Roman"/>
          <w:b/>
          <w:bCs/>
          <w:caps/>
          <w:sz w:val="20"/>
          <w:szCs w:val="26"/>
          <w:lang w:eastAsia="en-US"/>
        </w:rPr>
        <w:t>УСЛОВИЯХ</w:t>
      </w:r>
      <w:r w:rsidRPr="007316EA">
        <w:rPr>
          <w:rFonts w:ascii="Times New Roman" w:hAnsi="Times New Roman"/>
          <w:b/>
          <w:bCs/>
          <w:caps/>
          <w:sz w:val="20"/>
          <w:szCs w:val="26"/>
          <w:lang w:eastAsia="en-US"/>
        </w:rPr>
        <w:t xml:space="preserve"> </w:t>
      </w:r>
      <w:r w:rsidR="0012200B">
        <w:rPr>
          <w:rFonts w:ascii="Times New Roman" w:hAnsi="Times New Roman"/>
          <w:b/>
          <w:bCs/>
          <w:caps/>
          <w:sz w:val="20"/>
          <w:szCs w:val="26"/>
          <w:lang w:eastAsia="en-US"/>
        </w:rPr>
        <w:br/>
      </w:r>
      <w:r w:rsidRPr="00EB4369">
        <w:rPr>
          <w:rFonts w:ascii="Times New Roman" w:hAnsi="Times New Roman"/>
          <w:b/>
          <w:bCs/>
          <w:caps/>
          <w:sz w:val="20"/>
          <w:szCs w:val="26"/>
          <w:lang w:eastAsia="en-US"/>
        </w:rPr>
        <w:t>КРИТИЧЕСКИХ</w:t>
      </w:r>
      <w:r w:rsidRPr="007316EA">
        <w:rPr>
          <w:rFonts w:ascii="Times New Roman" w:hAnsi="Times New Roman"/>
          <w:b/>
          <w:bCs/>
          <w:caps/>
          <w:sz w:val="20"/>
          <w:szCs w:val="26"/>
          <w:lang w:eastAsia="en-US"/>
        </w:rPr>
        <w:t xml:space="preserve"> </w:t>
      </w:r>
      <w:r w:rsidRPr="00EB4369">
        <w:rPr>
          <w:rFonts w:ascii="Times New Roman" w:hAnsi="Times New Roman"/>
          <w:b/>
          <w:bCs/>
          <w:caps/>
          <w:sz w:val="20"/>
          <w:szCs w:val="26"/>
          <w:lang w:eastAsia="en-US"/>
        </w:rPr>
        <w:t>ВОЗДЕЙСТВИЙ</w:t>
      </w:r>
      <w:r w:rsidRPr="007316EA">
        <w:rPr>
          <w:rFonts w:ascii="Times New Roman" w:hAnsi="Times New Roman"/>
          <w:b/>
          <w:sz w:val="28"/>
          <w:szCs w:val="28"/>
        </w:rPr>
        <w:t xml:space="preserve"> </w:t>
      </w:r>
    </w:p>
    <w:p w:rsidR="002D5DA8" w:rsidRPr="000F78A4" w:rsidRDefault="002D5DA8" w:rsidP="007316EA">
      <w:pPr>
        <w:spacing w:after="100"/>
        <w:ind w:firstLine="0"/>
        <w:jc w:val="center"/>
        <w:rPr>
          <w:rFonts w:ascii="Times New Roman" w:hAnsi="Times New Roman"/>
          <w:bCs/>
          <w:caps/>
          <w:sz w:val="18"/>
          <w:szCs w:val="26"/>
          <w:lang w:val="en-US" w:eastAsia="en-US"/>
        </w:rPr>
      </w:pP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MODELING</w:t>
      </w:r>
      <w:r w:rsidRPr="0004314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OF</w:t>
      </w:r>
      <w:r w:rsidRPr="0004314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MULTI</w:t>
      </w:r>
      <w:r w:rsidRPr="00043144">
        <w:rPr>
          <w:rFonts w:ascii="Times New Roman" w:hAnsi="Times New Roman"/>
          <w:bCs/>
          <w:caps/>
          <w:sz w:val="18"/>
          <w:szCs w:val="26"/>
          <w:lang w:val="en-US" w:eastAsia="en-US"/>
        </w:rPr>
        <w:t>-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PARAMETRIC</w:t>
      </w:r>
      <w:r w:rsidRPr="0004314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BEHAVIOR</w:t>
      </w:r>
      <w:r w:rsidRPr="0004314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OF</w:t>
      </w:r>
      <w:r w:rsidRPr="0004314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POWER</w:t>
      </w:r>
      <w:r w:rsidRPr="0004314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PLANTS</w:t>
      </w:r>
      <w:r w:rsidRPr="0004314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="0012200B">
        <w:rPr>
          <w:rFonts w:ascii="Times New Roman" w:hAnsi="Times New Roman"/>
          <w:bCs/>
          <w:caps/>
          <w:sz w:val="18"/>
          <w:szCs w:val="26"/>
          <w:lang w:val="en-US" w:eastAsia="en-US"/>
        </w:rPr>
        <w:br/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WITH</w:t>
      </w:r>
      <w:r w:rsidRPr="0004314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INCREASED</w:t>
      </w:r>
      <w:r w:rsidRPr="0004314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REQUIREMENTS</w:t>
      </w:r>
      <w:r w:rsidRPr="0004314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FOR</w:t>
      </w:r>
      <w:r w:rsidRPr="000F78A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FAILURE</w:t>
      </w:r>
      <w:r w:rsidRPr="000F78A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RESISTANCE</w:t>
      </w:r>
      <w:r w:rsidRPr="000F78A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="0012200B">
        <w:rPr>
          <w:rFonts w:ascii="Times New Roman" w:hAnsi="Times New Roman"/>
          <w:bCs/>
          <w:caps/>
          <w:sz w:val="18"/>
          <w:szCs w:val="26"/>
          <w:lang w:val="en-US" w:eastAsia="en-US"/>
        </w:rPr>
        <w:br/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UNDER</w:t>
      </w:r>
      <w:r w:rsidRPr="000F78A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CRITICAL</w:t>
      </w:r>
      <w:r w:rsidRPr="000F78A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IMPACT</w:t>
      </w:r>
      <w:r w:rsidRPr="000F78A4">
        <w:rPr>
          <w:rFonts w:ascii="Times New Roman" w:hAnsi="Times New Roman"/>
          <w:bCs/>
          <w:caps/>
          <w:sz w:val="18"/>
          <w:szCs w:val="26"/>
          <w:lang w:val="en-US" w:eastAsia="en-US"/>
        </w:rPr>
        <w:t xml:space="preserve"> </w:t>
      </w:r>
      <w:r w:rsidRPr="002D5DA8">
        <w:rPr>
          <w:rFonts w:ascii="Times New Roman" w:hAnsi="Times New Roman"/>
          <w:bCs/>
          <w:caps/>
          <w:sz w:val="18"/>
          <w:szCs w:val="26"/>
          <w:lang w:val="en-US" w:eastAsia="en-US"/>
        </w:rPr>
        <w:t>CONDITIONS</w:t>
      </w:r>
    </w:p>
    <w:p w:rsidR="00640D16" w:rsidRPr="004E2E43" w:rsidRDefault="004E2E43" w:rsidP="00640D16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>
        <w:rPr>
          <w:rFonts w:ascii="Times New Roman" w:eastAsia="Calibri" w:hAnsi="Times New Roman"/>
          <w:i/>
          <w:sz w:val="20"/>
          <w:szCs w:val="22"/>
          <w:lang w:eastAsia="en-US"/>
        </w:rPr>
        <w:t>Рассматриваются проблемы</w:t>
      </w:r>
      <w:r w:rsidRPr="004E2E43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обеспечени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я</w:t>
      </w:r>
      <w:r w:rsidRPr="004E2E43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прогнозирования</w:t>
      </w:r>
      <w:r w:rsidR="00A024B1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</w:t>
      </w:r>
      <w:r w:rsidRPr="004E2E43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многопараметрического поведения объектов электро- и теплоэнергетики </w:t>
      </w:r>
      <w:r w:rsidR="00143852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при проектировании </w:t>
      </w:r>
      <w:r w:rsidRPr="004E2E43">
        <w:rPr>
          <w:rFonts w:ascii="Times New Roman" w:eastAsia="Calibri" w:hAnsi="Times New Roman"/>
          <w:i/>
          <w:sz w:val="20"/>
          <w:szCs w:val="22"/>
          <w:lang w:eastAsia="en-US"/>
        </w:rPr>
        <w:t>с целью учета возможных вариантов выхода работы объектов за пределы штатных режимов, что требует соответствующего моделирования</w:t>
      </w:r>
      <w:r w:rsidR="00640D16" w:rsidRPr="004E2E43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. </w:t>
      </w:r>
    </w:p>
    <w:p w:rsidR="00640D16" w:rsidRPr="00640D16" w:rsidRDefault="008A4648" w:rsidP="00640D16">
      <w:pPr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8A4648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Problems of predicting the multiparameter behavior of electrical </w:t>
      </w:r>
      <w:bookmarkStart w:id="0" w:name="_GoBack"/>
      <w:bookmarkEnd w:id="0"/>
      <w:r w:rsidRPr="008A4648">
        <w:rPr>
          <w:rFonts w:ascii="Times New Roman" w:eastAsia="Calibri" w:hAnsi="Times New Roman"/>
          <w:i/>
          <w:sz w:val="20"/>
          <w:szCs w:val="22"/>
          <w:lang w:val="en-US" w:eastAsia="en-US"/>
        </w:rPr>
        <w:t>and heat power engineering objects during design are considered in order to take into account possible options for the operation of objects outside the normal modes, which requires appropriate modeling</w:t>
      </w:r>
      <w:r w:rsidR="00640D16"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</w:p>
    <w:p w:rsidR="00640D16" w:rsidRPr="00640D16" w:rsidRDefault="00640D16" w:rsidP="00640D16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Ключевые слова: </w:t>
      </w:r>
      <w:r w:rsidR="000504C7">
        <w:rPr>
          <w:rFonts w:ascii="Times New Roman" w:eastAsia="Calibri" w:hAnsi="Times New Roman"/>
          <w:i/>
          <w:sz w:val="20"/>
          <w:szCs w:val="22"/>
          <w:lang w:eastAsia="en-US"/>
        </w:rPr>
        <w:t>энергетика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, </w:t>
      </w:r>
      <w:r w:rsidR="000504C7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объекты, проектирование, 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моделирование, </w:t>
      </w:r>
      <w:r w:rsidR="000504C7">
        <w:rPr>
          <w:rFonts w:ascii="Times New Roman" w:eastAsia="Calibri" w:hAnsi="Times New Roman"/>
          <w:i/>
          <w:sz w:val="20"/>
          <w:szCs w:val="22"/>
          <w:lang w:eastAsia="en-US"/>
        </w:rPr>
        <w:t>отказоустойчивость</w:t>
      </w:r>
      <w:r w:rsidR="00042C56">
        <w:rPr>
          <w:rFonts w:ascii="Times New Roman" w:eastAsia="Calibri" w:hAnsi="Times New Roman"/>
          <w:i/>
          <w:sz w:val="20"/>
          <w:szCs w:val="22"/>
          <w:lang w:eastAsia="en-US"/>
        </w:rPr>
        <w:t>.</w:t>
      </w:r>
    </w:p>
    <w:p w:rsidR="00640D16" w:rsidRPr="00042C56" w:rsidRDefault="00640D16" w:rsidP="007316EA">
      <w:pPr>
        <w:spacing w:after="10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Keywords: </w:t>
      </w:r>
      <w:r w:rsidR="00FC6ADD" w:rsidRPr="00FC6ADD">
        <w:rPr>
          <w:rFonts w:ascii="Times New Roman" w:eastAsia="Calibri" w:hAnsi="Times New Roman"/>
          <w:i/>
          <w:sz w:val="20"/>
          <w:szCs w:val="22"/>
          <w:lang w:val="en-US" w:eastAsia="en-US"/>
        </w:rPr>
        <w:t>energy, objects, design, modeling, fault tolerance</w:t>
      </w:r>
      <w:r w:rsidR="00042C56" w:rsidRPr="00042C56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</w:p>
    <w:p w:rsidR="00A57612" w:rsidRPr="00F452C1" w:rsidRDefault="00A57612" w:rsidP="00A57612">
      <w:pPr>
        <w:pStyle w:val="af0"/>
      </w:pPr>
      <w:r w:rsidRPr="00F452C1">
        <w:t>Внедрение «цифровых двойников» позволяет сформировать базу для моделирования идентифицируемых состояний технологических объектов с повышенными требованиями к отказоустойчивости (АЭС, ТЭС и пр.).</w:t>
      </w:r>
    </w:p>
    <w:p w:rsidR="00A57612" w:rsidRPr="00F452C1" w:rsidRDefault="00A57612" w:rsidP="00A57612">
      <w:pPr>
        <w:pStyle w:val="af0"/>
      </w:pPr>
      <w:r w:rsidRPr="00F452C1">
        <w:t>Для раннего предупреждения чрезвычайных ситуаций необходимо обеспечение прогнозирования</w:t>
      </w:r>
      <w:r w:rsidR="00A024B1">
        <w:t xml:space="preserve"> </w:t>
      </w:r>
      <w:r w:rsidRPr="00F452C1">
        <w:t>многопараметрического поведения объектов электро- и теплоэнергетики, в первую очередь, динамики технического состояния (штатные, критические и аварийные режимы), что требует соответствующего моделирования</w:t>
      </w:r>
      <w:r w:rsidR="00244AD4">
        <w:t xml:space="preserve"> </w:t>
      </w:r>
      <w:r w:rsidR="00244AD4" w:rsidRPr="00F452C1">
        <w:t>[1]</w:t>
      </w:r>
      <w:r w:rsidRPr="00F452C1">
        <w:t>.</w:t>
      </w:r>
    </w:p>
    <w:p w:rsidR="00A57612" w:rsidRPr="00F452C1" w:rsidRDefault="00A57612" w:rsidP="00A57612">
      <w:pPr>
        <w:pStyle w:val="af0"/>
      </w:pPr>
      <w:r w:rsidRPr="00F452C1">
        <w:t>Расширение количества технологических элементов кибер-физических систем с большим количеством интеллектуальных устройств с расширенной компонентой автономного поведения в рамках систем электро- и теплоснабжения создает новые возможности для применения моделирования при проектировании</w:t>
      </w:r>
      <w:r w:rsidR="00A024B1">
        <w:t xml:space="preserve"> </w:t>
      </w:r>
      <w:r w:rsidRPr="00F452C1">
        <w:t>технологических объектов с повышенными требованиями к отказоустойчивости [</w:t>
      </w:r>
      <w:r w:rsidR="00244AD4">
        <w:t>2-4</w:t>
      </w:r>
      <w:r w:rsidRPr="00F452C1">
        <w:t>]. Управление в сложных ситуациях с существенной компонентой неопределенности требует повышения предсказуемости работы технологических объектов, что, в свою очередь, опирается на моделирование многопараметрического поведения объектов электро- и теплоэнергетики как элементов суперсистемы [</w:t>
      </w:r>
      <w:r w:rsidR="00244AD4">
        <w:t>5</w:t>
      </w:r>
      <w:r w:rsidRPr="00F452C1">
        <w:t xml:space="preserve">]. </w:t>
      </w:r>
    </w:p>
    <w:p w:rsidR="00A57612" w:rsidRPr="00F452C1" w:rsidRDefault="00A57612" w:rsidP="00A57612">
      <w:pPr>
        <w:pStyle w:val="af0"/>
      </w:pPr>
      <w:r w:rsidRPr="00F452C1">
        <w:lastRenderedPageBreak/>
        <w:t xml:space="preserve">Функционирование объектов электро- и теплоэнергетики (распределенного комплекса систем с дву- и многосторонними связями в цифровом управленческом пространстве сегментов отрасли), содержит специфический для него набор атрибутов. Описания идентифицируемых состояний технологических объектов базируются на мониторинге динамики технического состояния и зависят от форм воздействий через выделенные кластеры факторов, влияющих на отказоустойчивость сегментов суперсистемы, которые необходимо учесть при моделировании работы объектов электро- и теплоэнергетики. Эти описания могут группироваться в информационные блоки, которые представляют интерес для анализа и моделирования с целью учета возможных вариантов выхода работы объектов за пределы штатных режимов при проектировании объектов электро- и теплоэнергетики. </w:t>
      </w:r>
    </w:p>
    <w:p w:rsidR="00244AD4" w:rsidRDefault="00A57612" w:rsidP="00A57612">
      <w:pPr>
        <w:pStyle w:val="af0"/>
      </w:pPr>
      <w:r w:rsidRPr="00F452C1">
        <w:t>Инструментальная поддержка набора данных для моделирования работы объектов электро- и теплоэнергетики в условиях проявления типичных и атипичных природных и технических факторов, учитываемых в процессах проектирования</w:t>
      </w:r>
      <w:r w:rsidR="00A024B1">
        <w:t xml:space="preserve"> </w:t>
      </w:r>
      <w:r w:rsidRPr="00F452C1">
        <w:t>технологических объектов с повышенными требованиями к отказоустойчивости, может быть эффективно реализована с использованием вычислительных сервисов - аналитических математических зависимостей для описания сложных процессов протекающих внутри систем энерго- и теплоснабжения в контексте старения, износа, выбытия, ремонта и замены функциональных узлов</w:t>
      </w:r>
      <w:r w:rsidR="00244AD4">
        <w:t xml:space="preserve"> </w:t>
      </w:r>
      <w:r w:rsidR="00244AD4" w:rsidRPr="00F452C1">
        <w:t>[</w:t>
      </w:r>
      <w:r w:rsidR="00244AD4">
        <w:t>6-8</w:t>
      </w:r>
      <w:r w:rsidR="00244AD4" w:rsidRPr="00F452C1">
        <w:t>]</w:t>
      </w:r>
      <w:r w:rsidRPr="00F452C1">
        <w:t xml:space="preserve">. «Цифровые двойники» физических объектов или процессов позволяют повысить эффективность моделирования работы сложных кибер-физических систем с большим количеством интеллектуальных устройств с расширенной компонентой автономного поведения с возможностью неограниченного наращивания числа анализируемых функциональных узлов и получаемых данных от интеллектуальных датчиков. </w:t>
      </w:r>
    </w:p>
    <w:p w:rsidR="00244AD4" w:rsidRDefault="00A57612" w:rsidP="00A57612">
      <w:pPr>
        <w:pStyle w:val="af0"/>
      </w:pPr>
      <w:r w:rsidRPr="00F452C1">
        <w:t>Создается возможность прогнозирования функционального поведения систем электро- и теплоснабжения в сложных условиях с наращиванием объемов анализируемых данных и выявлением ранее недоступных характеристик как технологических операций и процессов, так и действий производственного и управленческого персонала</w:t>
      </w:r>
      <w:r w:rsidR="00244AD4">
        <w:t xml:space="preserve"> </w:t>
      </w:r>
      <w:r w:rsidR="00244AD4" w:rsidRPr="00F452C1">
        <w:t>[</w:t>
      </w:r>
      <w:r w:rsidR="00244AD4">
        <w:t>9</w:t>
      </w:r>
      <w:r w:rsidR="00244AD4" w:rsidRPr="00F452C1">
        <w:t>]</w:t>
      </w:r>
      <w:r w:rsidRPr="00F452C1">
        <w:t xml:space="preserve">. </w:t>
      </w:r>
    </w:p>
    <w:p w:rsidR="00A57612" w:rsidRPr="00F452C1" w:rsidRDefault="00A57612" w:rsidP="00A57612">
      <w:pPr>
        <w:pStyle w:val="af0"/>
      </w:pPr>
      <w:r w:rsidRPr="00F452C1">
        <w:t>Расширение количества анализируемых параметров агрегированных групп функциональных узлов оборудования при моделировании позволяет повысить надежность и безопасность функционирования объектов электро- и теплоэнергетики на основе сервисов цифровой топологии</w:t>
      </w:r>
      <w:r w:rsidR="00244AD4">
        <w:t xml:space="preserve"> </w:t>
      </w:r>
      <w:r w:rsidR="00244AD4" w:rsidRPr="00F452C1">
        <w:t>[1</w:t>
      </w:r>
      <w:r w:rsidR="00244AD4">
        <w:t>0</w:t>
      </w:r>
      <w:r w:rsidR="00244AD4" w:rsidRPr="00F452C1">
        <w:t>]</w:t>
      </w:r>
      <w:r w:rsidRPr="00F452C1">
        <w:t xml:space="preserve">. </w:t>
      </w:r>
    </w:p>
    <w:p w:rsidR="00A57612" w:rsidRPr="00F452C1" w:rsidRDefault="00A57612" w:rsidP="00A57612">
      <w:pPr>
        <w:pStyle w:val="af0"/>
      </w:pPr>
      <w:r w:rsidRPr="00F452C1">
        <w:t>Интеграция информационных систем различных групп распределенных кибер-физических систем с повышенными требованиями к отказоустойчивости (АЭС, ТЭС и пр.) в интересах раннего предупреждения чрезвычайных ситуаций обеспечивает стандартизаци</w:t>
      </w:r>
      <w:r w:rsidR="004E2E43">
        <w:t>ю</w:t>
      </w:r>
      <w:r w:rsidRPr="00F452C1">
        <w:t xml:space="preserve"> описаний для моделирования идентифицируемых состояний технологических объектов и сравнения показателей для выявления недостоверных данных по косвенным </w:t>
      </w:r>
      <w:r w:rsidRPr="00F452C1">
        <w:lastRenderedPageBreak/>
        <w:t>признакам и построения достоверных прогнозных оценок различных категорий данных [</w:t>
      </w:r>
      <w:r w:rsidR="00244AD4">
        <w:t>11-14</w:t>
      </w:r>
      <w:r w:rsidRPr="00F452C1">
        <w:t>].</w:t>
      </w:r>
    </w:p>
    <w:p w:rsidR="00A57612" w:rsidRPr="00DB0DA4" w:rsidRDefault="00A57612" w:rsidP="00A57612">
      <w:pPr>
        <w:pStyle w:val="af0"/>
      </w:pPr>
      <w:r w:rsidRPr="00DB0DA4">
        <w:t xml:space="preserve">С учетом значительной вероятности </w:t>
      </w:r>
      <w:r>
        <w:t>критических воздействий на суперсистему, приводящих к</w:t>
      </w:r>
      <w:r w:rsidR="00A024B1">
        <w:t xml:space="preserve"> </w:t>
      </w:r>
      <w:r>
        <w:t>каскадным отключениям,</w:t>
      </w:r>
      <w:r w:rsidRPr="00DB0DA4">
        <w:t xml:space="preserve"> </w:t>
      </w:r>
      <w:r>
        <w:t xml:space="preserve">при проектировании </w:t>
      </w:r>
      <w:r w:rsidRPr="00F452C1">
        <w:t xml:space="preserve">объектов электро- и теплоэнергетики </w:t>
      </w:r>
      <w:r w:rsidRPr="00DB0DA4">
        <w:t>предлагается опираться на управляемую фрагментацию (полицентрическое временное дезагрегирование групп оборудования с последующей агрегацией) систем управления магистральных или распределительных сетей, выполняющих функциональные задачи в условиях поступления больших и сверхбольших объемов технологических данных [от датчиков с интеллектуальными сервисами для расчета режимов, токов короткого замыкания, координации установок релейной защиты и других] передаваемых по сетям данных. Такая фрагментация должна реализовываться в рамках сетецентрически агрегированных программно-аппаратных кластеров с учетом структуры передачи данных, их режимной обработки и формирования управляющих сигналов с использованием интеллектуального адаптора (конвергентного интерфейса) способного обрабатывать сверхбольшие объемы данных (на основе технологи Big Data), полученных из различных источников, детерминированных особенностями отдельных объектов магистральных или распределительных сетей, выполняющих функциональные задачи в системах управления</w:t>
      </w:r>
      <w:r w:rsidRPr="00C1242C">
        <w:t xml:space="preserve"> </w:t>
      </w:r>
      <w:r w:rsidRPr="00F452C1">
        <w:t>объектов электро- и теплоэнергетики</w:t>
      </w:r>
      <w:r w:rsidRPr="00DB0DA4">
        <w:t>.</w:t>
      </w:r>
    </w:p>
    <w:p w:rsidR="00A57612" w:rsidRDefault="00A57612" w:rsidP="00A57612">
      <w:pPr>
        <w:pStyle w:val="af0"/>
      </w:pPr>
      <w:r w:rsidRPr="00DB0DA4">
        <w:t xml:space="preserve">Для создания консолидирующей «свертки» </w:t>
      </w:r>
      <w:r w:rsidRPr="00F452C1">
        <w:t xml:space="preserve">объектов электро- и теплоэнергетики </w:t>
      </w:r>
      <w:r w:rsidRPr="00DB0DA4">
        <w:t>в кластерообразующие структуры различного уровня (</w:t>
      </w:r>
      <w:r>
        <w:t xml:space="preserve">в т.ч. </w:t>
      </w:r>
      <w:r w:rsidRPr="00DB0DA4">
        <w:t xml:space="preserve">устойчиво наблюдаемые группы объектов магистральных или распределительных сетей в рамках «цифрового двойника» систем передачи электроэнергии) необходимо разбиение сетевых объектов - систем управления магистральных или распределительных сетей, выполняющих функциональные задачи таким образом, чтобы каждый сетецентрически агрегированный «цифровой двойник» </w:t>
      </w:r>
      <w:r w:rsidR="00CB5E5F">
        <w:t xml:space="preserve">- </w:t>
      </w:r>
      <w:r w:rsidRPr="00DB0DA4">
        <w:t xml:space="preserve">на основе математической модели электрической сети </w:t>
      </w:r>
      <w:r w:rsidR="00CB5E5F">
        <w:t xml:space="preserve">- </w:t>
      </w:r>
      <w:r w:rsidRPr="00DB0DA4">
        <w:t>использовал цифровые сервисы обработки и верификации цифровых командных сигналов на основе интеллектуального адаптора получаемых данных</w:t>
      </w:r>
    </w:p>
    <w:p w:rsidR="00640D16" w:rsidRPr="006E68D6" w:rsidRDefault="00640D16" w:rsidP="007316EA">
      <w:pPr>
        <w:keepNext/>
        <w:keepLines/>
        <w:spacing w:before="200" w:after="100"/>
        <w:ind w:firstLine="0"/>
        <w:jc w:val="center"/>
        <w:outlineLvl w:val="2"/>
        <w:rPr>
          <w:rFonts w:ascii="Times New Roman" w:hAnsi="Times New Roman"/>
          <w:b/>
          <w:bCs/>
          <w:sz w:val="18"/>
          <w:szCs w:val="22"/>
          <w:lang w:eastAsia="en-US"/>
        </w:rPr>
      </w:pPr>
      <w:r w:rsidRPr="006E68D6">
        <w:rPr>
          <w:rFonts w:ascii="Times New Roman" w:hAnsi="Times New Roman"/>
          <w:b/>
          <w:bCs/>
          <w:sz w:val="18"/>
          <w:szCs w:val="22"/>
          <w:lang w:eastAsia="en-US"/>
        </w:rPr>
        <w:t>Список литературы</w:t>
      </w:r>
    </w:p>
    <w:p w:rsidR="00491754" w:rsidRPr="00DF11FE" w:rsidRDefault="008668C3" w:rsidP="00491754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Воропай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Н.И.</w:t>
      </w:r>
      <w:r w:rsidRPr="00DF11FE">
        <w:rPr>
          <w:sz w:val="18"/>
          <w:szCs w:val="18"/>
        </w:rPr>
        <w:t xml:space="preserve"> </w:t>
      </w:r>
      <w:hyperlink r:id="rId8" w:history="1">
        <w:r w:rsidRPr="00DF11FE">
          <w:rPr>
            <w:sz w:val="18"/>
            <w:szCs w:val="18"/>
          </w:rPr>
          <w:t>Направления и проблемы трансформации электроэнергетических систем</w:t>
        </w:r>
      </w:hyperlink>
      <w:r w:rsidRPr="00DF11FE">
        <w:rPr>
          <w:sz w:val="18"/>
          <w:szCs w:val="18"/>
        </w:rPr>
        <w:t xml:space="preserve"> // </w:t>
      </w:r>
      <w:hyperlink r:id="rId9" w:history="1">
        <w:r w:rsidRPr="00DF11FE">
          <w:rPr>
            <w:sz w:val="18"/>
            <w:szCs w:val="18"/>
          </w:rPr>
          <w:t>Электричество</w:t>
        </w:r>
      </w:hyperlink>
      <w:r w:rsidRPr="00DF11FE">
        <w:rPr>
          <w:sz w:val="18"/>
          <w:szCs w:val="18"/>
        </w:rPr>
        <w:t>. 2020. </w:t>
      </w:r>
      <w:hyperlink r:id="rId10" w:history="1">
        <w:r w:rsidRPr="00DF11FE">
          <w:rPr>
            <w:sz w:val="18"/>
            <w:szCs w:val="18"/>
          </w:rPr>
          <w:t>№ 7</w:t>
        </w:r>
      </w:hyperlink>
      <w:r w:rsidRPr="00DF11FE">
        <w:rPr>
          <w:sz w:val="18"/>
          <w:szCs w:val="18"/>
        </w:rPr>
        <w:t>. С. 12-21.</w:t>
      </w:r>
    </w:p>
    <w:p w:rsidR="00B84213" w:rsidRPr="00DF11FE" w:rsidRDefault="00B84213" w:rsidP="00B84213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Грабчак, Е.П.</w:t>
      </w:r>
      <w:r w:rsidRPr="00DF11FE">
        <w:rPr>
          <w:sz w:val="18"/>
          <w:szCs w:val="18"/>
        </w:rPr>
        <w:t xml:space="preserve"> </w:t>
      </w:r>
      <w:hyperlink r:id="rId11" w:history="1">
        <w:r w:rsidRPr="00DF11FE">
          <w:rPr>
            <w:sz w:val="18"/>
            <w:szCs w:val="18"/>
          </w:rPr>
          <w:t>Поддержание режимов работы тепло- и электроэнергетической суперсистемы в условиях технологических воздействий, которые не учитывались при построении ее сегментов</w:t>
        </w:r>
      </w:hyperlink>
      <w:r w:rsidRPr="00DF11FE">
        <w:rPr>
          <w:sz w:val="18"/>
          <w:szCs w:val="18"/>
        </w:rPr>
        <w:t xml:space="preserve"> / Е.П. Грабчак, В.В. Григорьев, Е.Л. Логинов // </w:t>
      </w:r>
      <w:hyperlink r:id="rId12" w:history="1">
        <w:r w:rsidRPr="00DF11FE">
          <w:rPr>
            <w:sz w:val="18"/>
            <w:szCs w:val="18"/>
          </w:rPr>
          <w:t>Проблемы безопасности и чрезвычайных ситуаций</w:t>
        </w:r>
      </w:hyperlink>
      <w:r w:rsidRPr="00DF11FE">
        <w:rPr>
          <w:sz w:val="18"/>
          <w:szCs w:val="18"/>
        </w:rPr>
        <w:t>. 2020. </w:t>
      </w:r>
      <w:hyperlink r:id="rId13" w:history="1">
        <w:r w:rsidRPr="00DF11FE">
          <w:rPr>
            <w:sz w:val="18"/>
            <w:szCs w:val="18"/>
          </w:rPr>
          <w:t>№ 3</w:t>
        </w:r>
      </w:hyperlink>
      <w:r w:rsidRPr="00DF11FE">
        <w:rPr>
          <w:sz w:val="18"/>
          <w:szCs w:val="18"/>
        </w:rPr>
        <w:t>. С. 5-12.</w:t>
      </w:r>
    </w:p>
    <w:p w:rsidR="008668C3" w:rsidRPr="00DF11FE" w:rsidRDefault="008668C3" w:rsidP="00491754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Грабчак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Е.П.</w:t>
      </w:r>
      <w:r w:rsidRPr="00DF11FE">
        <w:rPr>
          <w:sz w:val="18"/>
          <w:szCs w:val="18"/>
        </w:rPr>
        <w:t xml:space="preserve"> </w:t>
      </w:r>
      <w:hyperlink r:id="rId14" w:history="1">
        <w:r w:rsidRPr="00DF11FE">
          <w:rPr>
            <w:sz w:val="18"/>
            <w:szCs w:val="18"/>
          </w:rPr>
          <w:t>Цифровые подходы к управлению объектами электро- и теплоэнергетики с применением интеллектуальных киберфизических систем</w:t>
        </w:r>
      </w:hyperlink>
      <w:r w:rsidR="00F55569" w:rsidRPr="00DF11FE">
        <w:rPr>
          <w:sz w:val="18"/>
          <w:szCs w:val="18"/>
        </w:rPr>
        <w:t xml:space="preserve"> / </w:t>
      </w:r>
      <w:r w:rsidR="00AE6DCD" w:rsidRPr="00DF11FE">
        <w:rPr>
          <w:sz w:val="18"/>
          <w:szCs w:val="18"/>
        </w:rPr>
        <w:t xml:space="preserve">Е.П. </w:t>
      </w:r>
      <w:r w:rsidR="00F55569" w:rsidRPr="00DF11FE">
        <w:rPr>
          <w:sz w:val="18"/>
          <w:szCs w:val="18"/>
        </w:rPr>
        <w:t xml:space="preserve">Грабчак, </w:t>
      </w:r>
      <w:r w:rsidR="00AE6DCD" w:rsidRPr="00DF11FE">
        <w:rPr>
          <w:sz w:val="18"/>
          <w:szCs w:val="18"/>
        </w:rPr>
        <w:t xml:space="preserve">Е.Л. </w:t>
      </w:r>
      <w:r w:rsidR="00F55569" w:rsidRPr="00DF11FE">
        <w:rPr>
          <w:sz w:val="18"/>
          <w:szCs w:val="18"/>
        </w:rPr>
        <w:t>Логинов</w:t>
      </w:r>
      <w:r w:rsidR="00A024B1" w:rsidRPr="00DF11FE">
        <w:rPr>
          <w:sz w:val="18"/>
          <w:szCs w:val="18"/>
        </w:rPr>
        <w:t xml:space="preserve"> </w:t>
      </w:r>
      <w:r w:rsidRPr="00DF11FE">
        <w:rPr>
          <w:sz w:val="18"/>
          <w:szCs w:val="18"/>
        </w:rPr>
        <w:t xml:space="preserve">// </w:t>
      </w:r>
      <w:hyperlink r:id="rId15" w:history="1">
        <w:r w:rsidRPr="00DF11FE">
          <w:rPr>
            <w:sz w:val="18"/>
            <w:szCs w:val="18"/>
          </w:rPr>
          <w:t>Надежность и безопасность энергетики</w:t>
        </w:r>
      </w:hyperlink>
      <w:r w:rsidRPr="00DF11FE">
        <w:rPr>
          <w:sz w:val="18"/>
          <w:szCs w:val="18"/>
        </w:rPr>
        <w:t>. 2019. Т. 12. </w:t>
      </w:r>
      <w:hyperlink r:id="rId16" w:history="1">
        <w:r w:rsidRPr="00DF11FE">
          <w:rPr>
            <w:sz w:val="18"/>
            <w:szCs w:val="18"/>
          </w:rPr>
          <w:t>№ 3</w:t>
        </w:r>
      </w:hyperlink>
      <w:r w:rsidRPr="00DF11FE">
        <w:rPr>
          <w:sz w:val="18"/>
          <w:szCs w:val="18"/>
        </w:rPr>
        <w:t xml:space="preserve">. С. 172-176. </w:t>
      </w:r>
    </w:p>
    <w:p w:rsidR="008668C3" w:rsidRPr="00DF11FE" w:rsidRDefault="008668C3" w:rsidP="008668C3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lastRenderedPageBreak/>
        <w:t>Грабчак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Е.П.</w:t>
      </w:r>
      <w:r w:rsidRPr="00DF11FE">
        <w:rPr>
          <w:sz w:val="18"/>
          <w:szCs w:val="18"/>
        </w:rPr>
        <w:t xml:space="preserve"> </w:t>
      </w:r>
      <w:hyperlink r:id="rId17" w:history="1">
        <w:r w:rsidRPr="00DF11FE">
          <w:rPr>
            <w:sz w:val="18"/>
            <w:szCs w:val="18"/>
          </w:rPr>
          <w:t>Цифровая трансформация электроэнергетики</w:t>
        </w:r>
      </w:hyperlink>
      <w:r w:rsidRPr="00DF11FE">
        <w:rPr>
          <w:sz w:val="18"/>
          <w:szCs w:val="18"/>
        </w:rPr>
        <w:t>. – М.: Кнорус, 2018. – 340 с.</w:t>
      </w:r>
    </w:p>
    <w:p w:rsidR="008668C3" w:rsidRPr="00DF11FE" w:rsidRDefault="008668C3" w:rsidP="008668C3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Аюев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Б.И.</w:t>
      </w:r>
      <w:r w:rsidR="00E66A4B" w:rsidRPr="00DF11FE">
        <w:rPr>
          <w:sz w:val="18"/>
          <w:szCs w:val="18"/>
        </w:rPr>
        <w:t xml:space="preserve"> </w:t>
      </w:r>
      <w:r w:rsidRPr="00DF11FE">
        <w:rPr>
          <w:sz w:val="18"/>
          <w:szCs w:val="18"/>
        </w:rPr>
        <w:t xml:space="preserve">Разработка программно-технического комплекса противоаварийной автоматики Калининградской энергосистемы / </w:t>
      </w:r>
      <w:r w:rsidR="00365EE7" w:rsidRPr="00DF11FE">
        <w:rPr>
          <w:sz w:val="18"/>
          <w:szCs w:val="18"/>
        </w:rPr>
        <w:t xml:space="preserve">Б.И. </w:t>
      </w:r>
      <w:r w:rsidR="00F55569" w:rsidRPr="00DF11FE">
        <w:rPr>
          <w:sz w:val="18"/>
          <w:szCs w:val="18"/>
        </w:rPr>
        <w:t xml:space="preserve">Аюев, </w:t>
      </w:r>
      <w:r w:rsidR="00365EE7" w:rsidRPr="00DF11FE">
        <w:rPr>
          <w:sz w:val="18"/>
          <w:szCs w:val="18"/>
        </w:rPr>
        <w:t xml:space="preserve">Е.П. </w:t>
      </w:r>
      <w:r w:rsidR="00F55569" w:rsidRPr="00DF11FE">
        <w:rPr>
          <w:sz w:val="18"/>
          <w:szCs w:val="18"/>
        </w:rPr>
        <w:t xml:space="preserve">Грабчак, </w:t>
      </w:r>
      <w:r w:rsidR="00365EE7" w:rsidRPr="00DF11FE">
        <w:rPr>
          <w:sz w:val="18"/>
          <w:szCs w:val="18"/>
        </w:rPr>
        <w:t xml:space="preserve">А.А. </w:t>
      </w:r>
      <w:r w:rsidR="00F55569" w:rsidRPr="00DF11FE">
        <w:rPr>
          <w:sz w:val="18"/>
          <w:szCs w:val="18"/>
        </w:rPr>
        <w:t xml:space="preserve">Лисицын, </w:t>
      </w:r>
      <w:r w:rsidR="00365EE7" w:rsidRPr="00DF11FE">
        <w:rPr>
          <w:sz w:val="18"/>
          <w:szCs w:val="18"/>
        </w:rPr>
        <w:t xml:space="preserve">Е.И. </w:t>
      </w:r>
      <w:r w:rsidR="00F55569" w:rsidRPr="00DF11FE">
        <w:rPr>
          <w:sz w:val="18"/>
          <w:szCs w:val="18"/>
        </w:rPr>
        <w:t xml:space="preserve">Сацук, </w:t>
      </w:r>
      <w:r w:rsidR="00365EE7" w:rsidRPr="00DF11FE">
        <w:rPr>
          <w:sz w:val="18"/>
          <w:szCs w:val="18"/>
        </w:rPr>
        <w:t xml:space="preserve">С.В. </w:t>
      </w:r>
      <w:r w:rsidR="00F55569" w:rsidRPr="00DF11FE">
        <w:rPr>
          <w:sz w:val="18"/>
          <w:szCs w:val="18"/>
        </w:rPr>
        <w:t xml:space="preserve">Чаплюк, </w:t>
      </w:r>
      <w:r w:rsidR="00365EE7" w:rsidRPr="00DF11FE">
        <w:rPr>
          <w:sz w:val="18"/>
          <w:szCs w:val="18"/>
        </w:rPr>
        <w:t xml:space="preserve">А.В. </w:t>
      </w:r>
      <w:r w:rsidR="00F55569" w:rsidRPr="00DF11FE">
        <w:rPr>
          <w:sz w:val="18"/>
          <w:szCs w:val="18"/>
        </w:rPr>
        <w:t xml:space="preserve">Черезов, </w:t>
      </w:r>
      <w:r w:rsidR="00365EE7" w:rsidRPr="00DF11FE">
        <w:rPr>
          <w:sz w:val="18"/>
          <w:szCs w:val="18"/>
        </w:rPr>
        <w:t xml:space="preserve">Ю.В. </w:t>
      </w:r>
      <w:r w:rsidR="00F55569" w:rsidRPr="00DF11FE">
        <w:rPr>
          <w:sz w:val="18"/>
          <w:szCs w:val="18"/>
        </w:rPr>
        <w:t xml:space="preserve">Шаров </w:t>
      </w:r>
      <w:r w:rsidRPr="00DF11FE">
        <w:rPr>
          <w:sz w:val="18"/>
          <w:szCs w:val="18"/>
        </w:rPr>
        <w:t>// Известия НТЦ Единой энергетической системы. – 2019. - № 2. - С 14-22.</w:t>
      </w:r>
      <w:r w:rsidR="00A024B1" w:rsidRPr="00DF11FE">
        <w:rPr>
          <w:sz w:val="18"/>
          <w:szCs w:val="18"/>
        </w:rPr>
        <w:t xml:space="preserve"> </w:t>
      </w:r>
    </w:p>
    <w:p w:rsidR="008668C3" w:rsidRPr="00DF11FE" w:rsidRDefault="008668C3" w:rsidP="008668C3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Тюгашев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А.А.</w:t>
      </w:r>
      <w:r w:rsidRPr="00DF11FE">
        <w:rPr>
          <w:sz w:val="18"/>
          <w:szCs w:val="18"/>
        </w:rPr>
        <w:t xml:space="preserve"> </w:t>
      </w:r>
      <w:hyperlink r:id="rId18" w:history="1">
        <w:r w:rsidRPr="00DF11FE">
          <w:rPr>
            <w:sz w:val="18"/>
            <w:szCs w:val="18"/>
          </w:rPr>
          <w:t>Технология и инструментальный программный комплекс проектирования и верификации алгоритмов управления реального времени</w:t>
        </w:r>
      </w:hyperlink>
      <w:r w:rsidRPr="00DF11FE">
        <w:rPr>
          <w:sz w:val="18"/>
          <w:szCs w:val="18"/>
        </w:rPr>
        <w:t xml:space="preserve"> </w:t>
      </w:r>
      <w:r w:rsidR="00F55569" w:rsidRPr="00DF11FE">
        <w:rPr>
          <w:sz w:val="18"/>
          <w:szCs w:val="18"/>
        </w:rPr>
        <w:t xml:space="preserve">/ </w:t>
      </w:r>
      <w:r w:rsidR="00365EE7" w:rsidRPr="00DF11FE">
        <w:rPr>
          <w:sz w:val="18"/>
          <w:szCs w:val="18"/>
        </w:rPr>
        <w:t xml:space="preserve">А.А. </w:t>
      </w:r>
      <w:r w:rsidR="00F55569" w:rsidRPr="00DF11FE">
        <w:rPr>
          <w:sz w:val="18"/>
          <w:szCs w:val="18"/>
        </w:rPr>
        <w:t xml:space="preserve">Тюгашев, </w:t>
      </w:r>
      <w:r w:rsidR="00365EE7" w:rsidRPr="00DF11FE">
        <w:rPr>
          <w:sz w:val="18"/>
          <w:szCs w:val="18"/>
        </w:rPr>
        <w:t xml:space="preserve">Д.В. </w:t>
      </w:r>
      <w:r w:rsidR="00F55569" w:rsidRPr="00DF11FE">
        <w:rPr>
          <w:sz w:val="18"/>
          <w:szCs w:val="18"/>
        </w:rPr>
        <w:t xml:space="preserve">Железнов, </w:t>
      </w:r>
      <w:r w:rsidR="00365EE7" w:rsidRPr="00DF11FE">
        <w:rPr>
          <w:sz w:val="18"/>
          <w:szCs w:val="18"/>
        </w:rPr>
        <w:t xml:space="preserve">С.А. </w:t>
      </w:r>
      <w:r w:rsidR="00F55569" w:rsidRPr="00DF11FE">
        <w:rPr>
          <w:sz w:val="18"/>
          <w:szCs w:val="18"/>
        </w:rPr>
        <w:t xml:space="preserve">Никищенков </w:t>
      </w:r>
      <w:r w:rsidRPr="00DF11FE">
        <w:rPr>
          <w:sz w:val="18"/>
          <w:szCs w:val="18"/>
        </w:rPr>
        <w:t xml:space="preserve">// </w:t>
      </w:r>
      <w:hyperlink r:id="rId19" w:history="1">
        <w:r w:rsidRPr="00DF11FE">
          <w:rPr>
            <w:sz w:val="18"/>
            <w:szCs w:val="18"/>
          </w:rPr>
          <w:t>Электротехника</w:t>
        </w:r>
      </w:hyperlink>
      <w:r w:rsidRPr="00DF11FE">
        <w:rPr>
          <w:sz w:val="18"/>
          <w:szCs w:val="18"/>
        </w:rPr>
        <w:t>. 2017. </w:t>
      </w:r>
      <w:hyperlink r:id="rId20" w:history="1">
        <w:r w:rsidRPr="00DF11FE">
          <w:rPr>
            <w:sz w:val="18"/>
            <w:szCs w:val="18"/>
          </w:rPr>
          <w:t>№ 3</w:t>
        </w:r>
      </w:hyperlink>
      <w:r w:rsidRPr="00DF11FE">
        <w:rPr>
          <w:sz w:val="18"/>
          <w:szCs w:val="18"/>
        </w:rPr>
        <w:t>. С. 59-64.</w:t>
      </w:r>
    </w:p>
    <w:p w:rsidR="008668C3" w:rsidRPr="00DF11FE" w:rsidRDefault="008668C3" w:rsidP="008668C3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Грабчак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Е.П.</w:t>
      </w:r>
      <w:r w:rsidR="00A024B1" w:rsidRPr="00DF11FE">
        <w:rPr>
          <w:sz w:val="18"/>
          <w:szCs w:val="18"/>
        </w:rPr>
        <w:t xml:space="preserve"> </w:t>
      </w:r>
      <w:r w:rsidRPr="00DF11FE">
        <w:rPr>
          <w:sz w:val="18"/>
          <w:szCs w:val="18"/>
        </w:rPr>
        <w:t xml:space="preserve">Определение возможности энергетического объекта выполнять требуемые функции в заданных режимах в условиях нелинейности и дискретности потоков поступаемых технологических данных </w:t>
      </w:r>
      <w:r w:rsidR="00F55569" w:rsidRPr="00DF11FE">
        <w:rPr>
          <w:sz w:val="18"/>
          <w:szCs w:val="18"/>
        </w:rPr>
        <w:t xml:space="preserve">/ </w:t>
      </w:r>
      <w:r w:rsidR="00AE6DCD" w:rsidRPr="00DF11FE">
        <w:rPr>
          <w:sz w:val="18"/>
          <w:szCs w:val="18"/>
        </w:rPr>
        <w:t>Е.П. Грабчак, Е.Л. Логинов</w:t>
      </w:r>
      <w:r w:rsidR="00A024B1" w:rsidRPr="00DF11FE">
        <w:rPr>
          <w:sz w:val="18"/>
          <w:szCs w:val="18"/>
        </w:rPr>
        <w:t xml:space="preserve"> </w:t>
      </w:r>
      <w:r w:rsidRPr="00DF11FE">
        <w:rPr>
          <w:sz w:val="18"/>
          <w:szCs w:val="18"/>
        </w:rPr>
        <w:t>// Интеллектуальные информационные системы: Теория и практика: Сборник научных трудов I Всероссийской научно-технической конференции «Интеллектуальные информационные системы: теория и практика». Часть 1. – Курск:</w:t>
      </w:r>
      <w:r w:rsidR="00A024B1" w:rsidRPr="00DF11FE">
        <w:rPr>
          <w:sz w:val="18"/>
          <w:szCs w:val="18"/>
        </w:rPr>
        <w:t xml:space="preserve"> </w:t>
      </w:r>
      <w:r w:rsidRPr="00DF11FE">
        <w:rPr>
          <w:sz w:val="18"/>
          <w:szCs w:val="18"/>
        </w:rPr>
        <w:t>Курский государственный университет, 2020. С.23-26.</w:t>
      </w:r>
    </w:p>
    <w:p w:rsidR="008668C3" w:rsidRPr="00DF11FE" w:rsidRDefault="008668C3" w:rsidP="008668C3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Грабчак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Е.П.</w:t>
      </w:r>
      <w:r w:rsidRPr="00DF11FE">
        <w:rPr>
          <w:sz w:val="18"/>
          <w:szCs w:val="18"/>
        </w:rPr>
        <w:t xml:space="preserve"> Цифровые подходы к управлению оборудованием тепловых электростанций с расширенной компонентой интеллектуального управления параметрами регулирующих устройств // Современные технологии, экономика и образование </w:t>
      </w:r>
      <w:r w:rsidR="00F55569" w:rsidRPr="00DF11FE">
        <w:rPr>
          <w:sz w:val="18"/>
          <w:szCs w:val="18"/>
        </w:rPr>
        <w:t xml:space="preserve">/ </w:t>
      </w:r>
      <w:r w:rsidR="00AE6DCD" w:rsidRPr="00DF11FE">
        <w:rPr>
          <w:sz w:val="18"/>
          <w:szCs w:val="18"/>
        </w:rPr>
        <w:t>Е.П. Грабчак, Е.Л. Логинов</w:t>
      </w:r>
      <w:r w:rsidR="00F55569" w:rsidRPr="00DF11FE">
        <w:rPr>
          <w:sz w:val="18"/>
          <w:szCs w:val="18"/>
        </w:rPr>
        <w:t xml:space="preserve"> </w:t>
      </w:r>
      <w:r w:rsidRPr="00DF11FE">
        <w:rPr>
          <w:sz w:val="18"/>
          <w:szCs w:val="18"/>
        </w:rPr>
        <w:t xml:space="preserve">/ Сборник материалов Всероссийской научно-методической конференции. – Томск: Национальный исследовательский Томский политехнический университет, 2019. С.36-38. </w:t>
      </w:r>
    </w:p>
    <w:p w:rsidR="008668C3" w:rsidRPr="00DF11FE" w:rsidRDefault="008668C3" w:rsidP="008668C3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  <w:lang w:val="en-US"/>
        </w:rPr>
        <w:t>Voropai</w:t>
      </w:r>
      <w:r w:rsidR="00E66666" w:rsidRPr="00DF11FE">
        <w:rPr>
          <w:i/>
          <w:sz w:val="18"/>
          <w:szCs w:val="18"/>
          <w:lang w:val="en-US"/>
        </w:rPr>
        <w:t>,</w:t>
      </w:r>
      <w:r w:rsidRPr="00DF11FE">
        <w:rPr>
          <w:i/>
          <w:sz w:val="18"/>
          <w:szCs w:val="18"/>
          <w:lang w:val="en-US"/>
        </w:rPr>
        <w:t xml:space="preserve"> N.</w:t>
      </w:r>
      <w:r w:rsidRPr="00DF11FE">
        <w:rPr>
          <w:sz w:val="18"/>
          <w:szCs w:val="18"/>
          <w:lang w:val="en-US"/>
        </w:rPr>
        <w:t xml:space="preserve"> </w:t>
      </w:r>
      <w:hyperlink r:id="rId21" w:history="1">
        <w:r w:rsidRPr="00DF11FE">
          <w:rPr>
            <w:sz w:val="18"/>
            <w:szCs w:val="18"/>
            <w:lang w:val="en-US"/>
          </w:rPr>
          <w:t>Generalized technology of hierarchical modeling of complex energy systems</w:t>
        </w:r>
      </w:hyperlink>
      <w:r w:rsidRPr="00DF11FE">
        <w:rPr>
          <w:sz w:val="18"/>
          <w:szCs w:val="18"/>
          <w:lang w:val="en-US"/>
        </w:rPr>
        <w:t xml:space="preserve"> // </w:t>
      </w:r>
      <w:hyperlink r:id="rId22" w:history="1">
        <w:r w:rsidRPr="00DF11FE">
          <w:rPr>
            <w:sz w:val="18"/>
            <w:szCs w:val="18"/>
            <w:lang w:val="en-US"/>
          </w:rPr>
          <w:t>Energy Systems Research</w:t>
        </w:r>
      </w:hyperlink>
      <w:r w:rsidRPr="00DF11FE">
        <w:rPr>
          <w:sz w:val="18"/>
          <w:szCs w:val="18"/>
          <w:lang w:val="en-US"/>
        </w:rPr>
        <w:t xml:space="preserve">. 2019. </w:t>
      </w:r>
      <w:r w:rsidRPr="00DF11FE">
        <w:rPr>
          <w:sz w:val="18"/>
          <w:szCs w:val="18"/>
        </w:rPr>
        <w:t>Т. 2. </w:t>
      </w:r>
      <w:hyperlink r:id="rId23" w:history="1">
        <w:r w:rsidRPr="00DF11FE">
          <w:rPr>
            <w:sz w:val="18"/>
            <w:szCs w:val="18"/>
          </w:rPr>
          <w:t>№ 4 (8)</w:t>
        </w:r>
      </w:hyperlink>
      <w:r w:rsidRPr="00DF11FE">
        <w:rPr>
          <w:sz w:val="18"/>
          <w:szCs w:val="18"/>
        </w:rPr>
        <w:t>. С. 22-25.</w:t>
      </w:r>
    </w:p>
    <w:p w:rsidR="008668C3" w:rsidRPr="00DF11FE" w:rsidRDefault="008668C3" w:rsidP="008668C3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Рахматуллин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Р.Р.</w:t>
      </w:r>
      <w:r w:rsidRPr="00DF11FE">
        <w:rPr>
          <w:sz w:val="18"/>
          <w:szCs w:val="18"/>
        </w:rPr>
        <w:t xml:space="preserve"> </w:t>
      </w:r>
      <w:hyperlink r:id="rId24" w:history="1">
        <w:r w:rsidRPr="00DF11FE">
          <w:rPr>
            <w:sz w:val="18"/>
            <w:szCs w:val="18"/>
          </w:rPr>
          <w:t>Ранжирование оборудования электросетевого комплекса по степени необходимости (критичности) технического воздействия на единицу оборудования</w:t>
        </w:r>
      </w:hyperlink>
      <w:r w:rsidRPr="00DF11FE">
        <w:rPr>
          <w:sz w:val="18"/>
          <w:szCs w:val="18"/>
        </w:rPr>
        <w:t xml:space="preserve"> // </w:t>
      </w:r>
      <w:hyperlink r:id="rId25" w:history="1">
        <w:r w:rsidRPr="00DF11FE">
          <w:rPr>
            <w:sz w:val="18"/>
            <w:szCs w:val="18"/>
          </w:rPr>
          <w:t>Новое в российской электроэнергетике</w:t>
        </w:r>
      </w:hyperlink>
      <w:r w:rsidRPr="00DF11FE">
        <w:rPr>
          <w:sz w:val="18"/>
          <w:szCs w:val="18"/>
        </w:rPr>
        <w:t>. 2019. </w:t>
      </w:r>
      <w:hyperlink r:id="rId26" w:history="1">
        <w:r w:rsidRPr="00DF11FE">
          <w:rPr>
            <w:sz w:val="18"/>
            <w:szCs w:val="18"/>
          </w:rPr>
          <w:t>№ 10</w:t>
        </w:r>
      </w:hyperlink>
      <w:r w:rsidRPr="00DF11FE">
        <w:rPr>
          <w:sz w:val="18"/>
          <w:szCs w:val="18"/>
        </w:rPr>
        <w:t>. С. 29-38.</w:t>
      </w:r>
    </w:p>
    <w:p w:rsidR="008668C3" w:rsidRPr="00DF11FE" w:rsidRDefault="008668C3" w:rsidP="008668C3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Корниенко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А.А.</w:t>
      </w:r>
      <w:r w:rsidRPr="00DF11FE">
        <w:rPr>
          <w:sz w:val="18"/>
          <w:szCs w:val="18"/>
        </w:rPr>
        <w:t xml:space="preserve"> </w:t>
      </w:r>
      <w:hyperlink r:id="rId27" w:history="1">
        <w:r w:rsidRPr="00DF11FE">
          <w:rPr>
            <w:sz w:val="18"/>
            <w:szCs w:val="18"/>
          </w:rPr>
          <w:t>Моделирование компьютерных атак на распределенную информационную систему</w:t>
        </w:r>
      </w:hyperlink>
      <w:r w:rsidRPr="00DF11FE">
        <w:rPr>
          <w:sz w:val="18"/>
          <w:szCs w:val="18"/>
        </w:rPr>
        <w:t xml:space="preserve"> </w:t>
      </w:r>
      <w:r w:rsidR="00F55569" w:rsidRPr="00DF11FE">
        <w:rPr>
          <w:sz w:val="18"/>
          <w:szCs w:val="18"/>
        </w:rPr>
        <w:t xml:space="preserve">/ </w:t>
      </w:r>
      <w:r w:rsidR="00365EE7" w:rsidRPr="00DF11FE">
        <w:rPr>
          <w:sz w:val="18"/>
          <w:szCs w:val="18"/>
        </w:rPr>
        <w:t xml:space="preserve">Р.Р. </w:t>
      </w:r>
      <w:r w:rsidR="00F55569" w:rsidRPr="00DF11FE">
        <w:rPr>
          <w:sz w:val="18"/>
          <w:szCs w:val="18"/>
        </w:rPr>
        <w:t xml:space="preserve">Рахматуллин, </w:t>
      </w:r>
      <w:r w:rsidR="00365EE7" w:rsidRPr="00DF11FE">
        <w:rPr>
          <w:sz w:val="18"/>
          <w:szCs w:val="18"/>
        </w:rPr>
        <w:t xml:space="preserve">И.И. </w:t>
      </w:r>
      <w:r w:rsidR="00F55569" w:rsidRPr="00DF11FE">
        <w:rPr>
          <w:sz w:val="18"/>
          <w:szCs w:val="18"/>
        </w:rPr>
        <w:t xml:space="preserve">Валиев, </w:t>
      </w:r>
      <w:r w:rsidR="00365EE7" w:rsidRPr="00DF11FE">
        <w:rPr>
          <w:sz w:val="18"/>
          <w:szCs w:val="18"/>
        </w:rPr>
        <w:t xml:space="preserve">И.Н. </w:t>
      </w:r>
      <w:r w:rsidR="00F55569" w:rsidRPr="00DF11FE">
        <w:rPr>
          <w:sz w:val="18"/>
          <w:szCs w:val="18"/>
        </w:rPr>
        <w:t>Хамидуллин</w:t>
      </w:r>
      <w:r w:rsidR="00365EE7" w:rsidRPr="00DF11FE">
        <w:rPr>
          <w:sz w:val="18"/>
          <w:szCs w:val="18"/>
        </w:rPr>
        <w:t xml:space="preserve"> </w:t>
      </w:r>
      <w:r w:rsidRPr="00DF11FE">
        <w:rPr>
          <w:sz w:val="18"/>
          <w:szCs w:val="18"/>
        </w:rPr>
        <w:t xml:space="preserve">// </w:t>
      </w:r>
      <w:hyperlink r:id="rId28" w:history="1">
        <w:r w:rsidRPr="00DF11FE">
          <w:rPr>
            <w:sz w:val="18"/>
            <w:szCs w:val="18"/>
          </w:rPr>
          <w:t>Известия Петербургского университета путей сообщения</w:t>
        </w:r>
      </w:hyperlink>
      <w:r w:rsidRPr="00DF11FE">
        <w:rPr>
          <w:sz w:val="18"/>
          <w:szCs w:val="18"/>
        </w:rPr>
        <w:t>. 2018. Т. 15. </w:t>
      </w:r>
      <w:hyperlink r:id="rId29" w:history="1">
        <w:r w:rsidRPr="00DF11FE">
          <w:rPr>
            <w:sz w:val="18"/>
            <w:szCs w:val="18"/>
          </w:rPr>
          <w:t>№ 4</w:t>
        </w:r>
      </w:hyperlink>
      <w:r w:rsidRPr="00DF11FE">
        <w:rPr>
          <w:sz w:val="18"/>
          <w:szCs w:val="18"/>
        </w:rPr>
        <w:t>. С. 613-628.</w:t>
      </w:r>
    </w:p>
    <w:p w:rsidR="008668C3" w:rsidRPr="00DF11FE" w:rsidRDefault="008668C3" w:rsidP="008668C3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Михайлов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А.С.</w:t>
      </w:r>
      <w:r w:rsidRPr="00DF11FE">
        <w:rPr>
          <w:sz w:val="18"/>
          <w:szCs w:val="18"/>
        </w:rPr>
        <w:t xml:space="preserve"> </w:t>
      </w:r>
      <w:hyperlink r:id="rId30" w:history="1">
        <w:r w:rsidRPr="00DF11FE">
          <w:rPr>
            <w:sz w:val="18"/>
            <w:szCs w:val="18"/>
          </w:rPr>
          <w:t>Пространственно-сетевые взаимодействия: моделирование системы локальных связей</w:t>
        </w:r>
      </w:hyperlink>
      <w:r w:rsidRPr="00DF11FE">
        <w:rPr>
          <w:sz w:val="18"/>
          <w:szCs w:val="18"/>
        </w:rPr>
        <w:t xml:space="preserve"> // </w:t>
      </w:r>
      <w:hyperlink r:id="rId31" w:history="1">
        <w:r w:rsidRPr="00DF11FE">
          <w:rPr>
            <w:sz w:val="18"/>
            <w:szCs w:val="18"/>
          </w:rPr>
          <w:t>Балтийский экономический журнал</w:t>
        </w:r>
      </w:hyperlink>
      <w:r w:rsidRPr="00DF11FE">
        <w:rPr>
          <w:sz w:val="18"/>
          <w:szCs w:val="18"/>
        </w:rPr>
        <w:t>. 2017. </w:t>
      </w:r>
      <w:hyperlink r:id="rId32" w:history="1">
        <w:r w:rsidRPr="00DF11FE">
          <w:rPr>
            <w:sz w:val="18"/>
            <w:szCs w:val="18"/>
          </w:rPr>
          <w:t>№ 4 (20)</w:t>
        </w:r>
      </w:hyperlink>
      <w:r w:rsidRPr="00DF11FE">
        <w:rPr>
          <w:sz w:val="18"/>
          <w:szCs w:val="18"/>
        </w:rPr>
        <w:t>. С. 60-71.</w:t>
      </w:r>
    </w:p>
    <w:p w:rsidR="008668C3" w:rsidRPr="00DF11FE" w:rsidRDefault="008668C3" w:rsidP="008668C3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Петров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М.Ю.</w:t>
      </w:r>
      <w:r w:rsidRPr="00DF11FE">
        <w:rPr>
          <w:sz w:val="18"/>
          <w:szCs w:val="18"/>
        </w:rPr>
        <w:t xml:space="preserve"> </w:t>
      </w:r>
      <w:hyperlink r:id="rId33" w:history="1">
        <w:r w:rsidRPr="00DF11FE">
          <w:rPr>
            <w:sz w:val="18"/>
            <w:szCs w:val="18"/>
          </w:rPr>
          <w:t>Модель синтеза распределенных атакующих элементов в компьютерной сети</w:t>
        </w:r>
      </w:hyperlink>
      <w:r w:rsidRPr="00DF11FE">
        <w:rPr>
          <w:sz w:val="18"/>
          <w:szCs w:val="18"/>
        </w:rPr>
        <w:t xml:space="preserve"> </w:t>
      </w:r>
      <w:r w:rsidR="00F55569" w:rsidRPr="00DF11FE">
        <w:rPr>
          <w:sz w:val="18"/>
          <w:szCs w:val="18"/>
        </w:rPr>
        <w:t xml:space="preserve">/ </w:t>
      </w:r>
      <w:r w:rsidR="00365EE7" w:rsidRPr="00DF11FE">
        <w:rPr>
          <w:sz w:val="18"/>
          <w:szCs w:val="18"/>
        </w:rPr>
        <w:t xml:space="preserve">М.Ю. </w:t>
      </w:r>
      <w:r w:rsidR="00F55569" w:rsidRPr="00DF11FE">
        <w:rPr>
          <w:sz w:val="18"/>
          <w:szCs w:val="18"/>
        </w:rPr>
        <w:t xml:space="preserve">Петров, </w:t>
      </w:r>
      <w:r w:rsidR="00365EE7" w:rsidRPr="00DF11FE">
        <w:rPr>
          <w:sz w:val="18"/>
          <w:szCs w:val="18"/>
        </w:rPr>
        <w:t xml:space="preserve">Р.Р. </w:t>
      </w:r>
      <w:r w:rsidR="00F55569" w:rsidRPr="00DF11FE">
        <w:rPr>
          <w:sz w:val="18"/>
          <w:szCs w:val="18"/>
        </w:rPr>
        <w:t>Фаткиева</w:t>
      </w:r>
      <w:r w:rsidR="00365EE7" w:rsidRPr="00DF11FE">
        <w:rPr>
          <w:sz w:val="18"/>
          <w:szCs w:val="18"/>
        </w:rPr>
        <w:t xml:space="preserve"> </w:t>
      </w:r>
      <w:r w:rsidRPr="00DF11FE">
        <w:rPr>
          <w:sz w:val="18"/>
          <w:szCs w:val="18"/>
        </w:rPr>
        <w:t xml:space="preserve">// </w:t>
      </w:r>
      <w:hyperlink r:id="rId34" w:history="1">
        <w:r w:rsidRPr="00DF11FE">
          <w:rPr>
            <w:sz w:val="18"/>
            <w:szCs w:val="18"/>
          </w:rPr>
          <w:t>Труды учебных заведений связи</w:t>
        </w:r>
      </w:hyperlink>
      <w:r w:rsidRPr="00DF11FE">
        <w:rPr>
          <w:sz w:val="18"/>
          <w:szCs w:val="18"/>
        </w:rPr>
        <w:t>. 2020. Т. 6. </w:t>
      </w:r>
      <w:hyperlink r:id="rId35" w:history="1">
        <w:r w:rsidRPr="00DF11FE">
          <w:rPr>
            <w:sz w:val="18"/>
            <w:szCs w:val="18"/>
          </w:rPr>
          <w:t>№ 2</w:t>
        </w:r>
      </w:hyperlink>
      <w:r w:rsidRPr="00DF11FE">
        <w:rPr>
          <w:sz w:val="18"/>
          <w:szCs w:val="18"/>
        </w:rPr>
        <w:t>. С. 113-120.</w:t>
      </w:r>
    </w:p>
    <w:p w:rsidR="0065473E" w:rsidRPr="00DF11FE" w:rsidRDefault="008668C3" w:rsidP="007316EA">
      <w:pPr>
        <w:pStyle w:val="af0"/>
        <w:numPr>
          <w:ilvl w:val="0"/>
          <w:numId w:val="10"/>
        </w:numPr>
        <w:ind w:left="0" w:firstLine="357"/>
        <w:rPr>
          <w:sz w:val="18"/>
          <w:szCs w:val="18"/>
        </w:rPr>
      </w:pPr>
      <w:r w:rsidRPr="00DF11FE">
        <w:rPr>
          <w:i/>
          <w:sz w:val="18"/>
          <w:szCs w:val="18"/>
        </w:rPr>
        <w:t>Игнатенко</w:t>
      </w:r>
      <w:r w:rsidR="00E66666" w:rsidRPr="00DF11FE">
        <w:rPr>
          <w:i/>
          <w:sz w:val="18"/>
          <w:szCs w:val="18"/>
        </w:rPr>
        <w:t>,</w:t>
      </w:r>
      <w:r w:rsidRPr="00DF11FE">
        <w:rPr>
          <w:i/>
          <w:sz w:val="18"/>
          <w:szCs w:val="18"/>
        </w:rPr>
        <w:t xml:space="preserve"> В.А.</w:t>
      </w:r>
      <w:r w:rsidRPr="00DF11FE">
        <w:rPr>
          <w:sz w:val="18"/>
          <w:szCs w:val="18"/>
        </w:rPr>
        <w:t xml:space="preserve"> </w:t>
      </w:r>
      <w:hyperlink r:id="rId36" w:history="1">
        <w:r w:rsidRPr="00DF11FE">
          <w:rPr>
            <w:sz w:val="18"/>
            <w:szCs w:val="18"/>
          </w:rPr>
          <w:t>Агентоцентрическое моделирование организационно-технологических систем</w:t>
        </w:r>
      </w:hyperlink>
      <w:r w:rsidRPr="00DF11FE">
        <w:rPr>
          <w:sz w:val="18"/>
          <w:szCs w:val="18"/>
        </w:rPr>
        <w:t xml:space="preserve"> </w:t>
      </w:r>
      <w:r w:rsidR="00F55569" w:rsidRPr="00DF11FE">
        <w:rPr>
          <w:sz w:val="18"/>
          <w:szCs w:val="18"/>
        </w:rPr>
        <w:t xml:space="preserve">/ </w:t>
      </w:r>
      <w:r w:rsidR="00365EE7" w:rsidRPr="00DF11FE">
        <w:rPr>
          <w:sz w:val="18"/>
          <w:szCs w:val="18"/>
        </w:rPr>
        <w:t xml:space="preserve">В.А. </w:t>
      </w:r>
      <w:r w:rsidR="00F55569" w:rsidRPr="00DF11FE">
        <w:rPr>
          <w:sz w:val="18"/>
          <w:szCs w:val="18"/>
        </w:rPr>
        <w:t xml:space="preserve">Игнатенко, </w:t>
      </w:r>
      <w:r w:rsidR="00365EE7" w:rsidRPr="00DF11FE">
        <w:rPr>
          <w:sz w:val="18"/>
          <w:szCs w:val="18"/>
        </w:rPr>
        <w:t xml:space="preserve">А.Г. </w:t>
      </w:r>
      <w:r w:rsidR="00F55569" w:rsidRPr="00DF11FE">
        <w:rPr>
          <w:sz w:val="18"/>
          <w:szCs w:val="18"/>
        </w:rPr>
        <w:t xml:space="preserve">Бажанов, </w:t>
      </w:r>
      <w:r w:rsidR="00365EE7" w:rsidRPr="00DF11FE">
        <w:rPr>
          <w:sz w:val="18"/>
          <w:szCs w:val="18"/>
        </w:rPr>
        <w:t xml:space="preserve">Д.А. </w:t>
      </w:r>
      <w:r w:rsidR="00F55569" w:rsidRPr="00DF11FE">
        <w:rPr>
          <w:sz w:val="18"/>
          <w:szCs w:val="18"/>
        </w:rPr>
        <w:t xml:space="preserve">Юдин, </w:t>
      </w:r>
      <w:r w:rsidR="00365EE7" w:rsidRPr="00DF11FE">
        <w:rPr>
          <w:sz w:val="18"/>
          <w:szCs w:val="18"/>
        </w:rPr>
        <w:t xml:space="preserve">А.В. </w:t>
      </w:r>
      <w:r w:rsidR="00F55569" w:rsidRPr="00DF11FE">
        <w:rPr>
          <w:sz w:val="18"/>
          <w:szCs w:val="18"/>
        </w:rPr>
        <w:t xml:space="preserve">Чуев, </w:t>
      </w:r>
      <w:r w:rsidR="00365EE7" w:rsidRPr="00DF11FE">
        <w:rPr>
          <w:sz w:val="18"/>
          <w:szCs w:val="18"/>
        </w:rPr>
        <w:t xml:space="preserve">С.А. </w:t>
      </w:r>
      <w:r w:rsidR="00F55569" w:rsidRPr="00DF11FE">
        <w:rPr>
          <w:sz w:val="18"/>
          <w:szCs w:val="18"/>
        </w:rPr>
        <w:t>Юдицкий</w:t>
      </w:r>
      <w:r w:rsidR="00365EE7" w:rsidRPr="00DF11FE">
        <w:rPr>
          <w:sz w:val="18"/>
          <w:szCs w:val="18"/>
        </w:rPr>
        <w:t xml:space="preserve"> </w:t>
      </w:r>
      <w:r w:rsidRPr="00DF11FE">
        <w:rPr>
          <w:sz w:val="18"/>
          <w:szCs w:val="18"/>
        </w:rPr>
        <w:t xml:space="preserve">// </w:t>
      </w:r>
      <w:hyperlink r:id="rId37" w:history="1">
        <w:r w:rsidRPr="00DF11FE">
          <w:rPr>
            <w:sz w:val="18"/>
            <w:szCs w:val="18"/>
          </w:rPr>
          <w:t>Системы управления, связи и безопасности</w:t>
        </w:r>
      </w:hyperlink>
      <w:r w:rsidRPr="00DF11FE">
        <w:rPr>
          <w:sz w:val="18"/>
          <w:szCs w:val="18"/>
        </w:rPr>
        <w:t>. 2016. </w:t>
      </w:r>
      <w:hyperlink r:id="rId38" w:history="1">
        <w:r w:rsidRPr="00DF11FE">
          <w:rPr>
            <w:sz w:val="18"/>
            <w:szCs w:val="18"/>
          </w:rPr>
          <w:t>№ 2</w:t>
        </w:r>
      </w:hyperlink>
      <w:r w:rsidRPr="00DF11FE">
        <w:rPr>
          <w:sz w:val="18"/>
          <w:szCs w:val="18"/>
        </w:rPr>
        <w:t>. С. 249-294.</w:t>
      </w:r>
    </w:p>
    <w:p w:rsidR="00640D16" w:rsidRPr="00DF11FE" w:rsidRDefault="00640D16" w:rsidP="00DF11FE">
      <w:pPr>
        <w:spacing w:before="100"/>
        <w:ind w:firstLine="0"/>
        <w:jc w:val="right"/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</w:pPr>
      <w:r w:rsidRPr="00DF11FE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Материал</w:t>
      </w:r>
      <w:r w:rsidR="005A4EEB" w:rsidRPr="00DF11FE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 xml:space="preserve"> поступил в редколлегию </w:t>
      </w:r>
      <w:r w:rsidR="0065473E" w:rsidRPr="00DF11FE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3</w:t>
      </w:r>
      <w:r w:rsidR="005A4EEB" w:rsidRPr="00DF11FE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1.0</w:t>
      </w:r>
      <w:r w:rsidR="0065473E" w:rsidRPr="00DF11FE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8</w:t>
      </w:r>
      <w:r w:rsidR="005A4EEB" w:rsidRPr="00DF11FE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.20</w:t>
      </w:r>
      <w:r w:rsidRPr="00DF11FE">
        <w:rPr>
          <w:rFonts w:ascii="Times New Roman" w:eastAsia="Calibri" w:hAnsi="Times New Roman"/>
          <w:i/>
          <w:color w:val="000000"/>
          <w:sz w:val="18"/>
          <w:szCs w:val="18"/>
          <w:lang w:eastAsia="en-US"/>
        </w:rPr>
        <w:t>.</w:t>
      </w:r>
    </w:p>
    <w:sectPr w:rsidR="00640D16" w:rsidRPr="00DF11FE" w:rsidSect="00267271">
      <w:pgSz w:w="8392" w:h="11907" w:code="9"/>
      <w:pgMar w:top="851" w:right="851" w:bottom="851" w:left="851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C9" w:rsidRDefault="00EE77C9">
      <w:r>
        <w:separator/>
      </w:r>
    </w:p>
  </w:endnote>
  <w:endnote w:type="continuationSeparator" w:id="0">
    <w:p w:rsidR="00EE77C9" w:rsidRDefault="00EE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C9" w:rsidRDefault="00EE77C9">
      <w:r>
        <w:separator/>
      </w:r>
    </w:p>
  </w:footnote>
  <w:footnote w:type="continuationSeparator" w:id="0">
    <w:p w:rsidR="00EE77C9" w:rsidRDefault="00EE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 w15:restartNumberingAfterBreak="0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B4F78"/>
    <w:multiLevelType w:val="hybridMultilevel"/>
    <w:tmpl w:val="B7446162"/>
    <w:lvl w:ilvl="0" w:tplc="5EFED068">
      <w:start w:val="1"/>
      <w:numFmt w:val="decimal"/>
      <w:lvlText w:val="%1."/>
      <w:lvlJc w:val="left"/>
      <w:pPr>
        <w:ind w:left="99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5" w15:restartNumberingAfterBreak="0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7" w15:restartNumberingAfterBreak="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72A8605B"/>
    <w:multiLevelType w:val="hybridMultilevel"/>
    <w:tmpl w:val="8DA43D7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DE4"/>
    <w:rsid w:val="0000344F"/>
    <w:rsid w:val="00005351"/>
    <w:rsid w:val="00006099"/>
    <w:rsid w:val="00042C56"/>
    <w:rsid w:val="00043144"/>
    <w:rsid w:val="000504C7"/>
    <w:rsid w:val="00056B83"/>
    <w:rsid w:val="0006145B"/>
    <w:rsid w:val="000618AA"/>
    <w:rsid w:val="000737E8"/>
    <w:rsid w:val="00076B16"/>
    <w:rsid w:val="000773DE"/>
    <w:rsid w:val="0008198D"/>
    <w:rsid w:val="00081FBD"/>
    <w:rsid w:val="000839B2"/>
    <w:rsid w:val="00084D36"/>
    <w:rsid w:val="00091495"/>
    <w:rsid w:val="000A7917"/>
    <w:rsid w:val="000B5500"/>
    <w:rsid w:val="000D2CE0"/>
    <w:rsid w:val="000D5984"/>
    <w:rsid w:val="000D6195"/>
    <w:rsid w:val="000E01A0"/>
    <w:rsid w:val="000F25B0"/>
    <w:rsid w:val="000F6AA9"/>
    <w:rsid w:val="000F78A4"/>
    <w:rsid w:val="001027A4"/>
    <w:rsid w:val="0012200B"/>
    <w:rsid w:val="00127CC3"/>
    <w:rsid w:val="00141D09"/>
    <w:rsid w:val="00143852"/>
    <w:rsid w:val="00144699"/>
    <w:rsid w:val="0016479D"/>
    <w:rsid w:val="0016712C"/>
    <w:rsid w:val="00171680"/>
    <w:rsid w:val="00186825"/>
    <w:rsid w:val="00194579"/>
    <w:rsid w:val="001A1BAC"/>
    <w:rsid w:val="001A28D1"/>
    <w:rsid w:val="001B2B6C"/>
    <w:rsid w:val="001B424C"/>
    <w:rsid w:val="001B6284"/>
    <w:rsid w:val="001E0EAA"/>
    <w:rsid w:val="00210D9C"/>
    <w:rsid w:val="002265FB"/>
    <w:rsid w:val="00227DD6"/>
    <w:rsid w:val="00240A47"/>
    <w:rsid w:val="00244AD4"/>
    <w:rsid w:val="00262CF7"/>
    <w:rsid w:val="00267271"/>
    <w:rsid w:val="00270C9B"/>
    <w:rsid w:val="00276158"/>
    <w:rsid w:val="00285551"/>
    <w:rsid w:val="00297543"/>
    <w:rsid w:val="002A1DE4"/>
    <w:rsid w:val="002B3B92"/>
    <w:rsid w:val="002B5088"/>
    <w:rsid w:val="002D2A6D"/>
    <w:rsid w:val="002D5DA8"/>
    <w:rsid w:val="002E2168"/>
    <w:rsid w:val="00310D67"/>
    <w:rsid w:val="00322138"/>
    <w:rsid w:val="0033091F"/>
    <w:rsid w:val="00341414"/>
    <w:rsid w:val="00347D68"/>
    <w:rsid w:val="003575C1"/>
    <w:rsid w:val="00363B26"/>
    <w:rsid w:val="00365EE7"/>
    <w:rsid w:val="00392CA2"/>
    <w:rsid w:val="003A0304"/>
    <w:rsid w:val="003A6A4C"/>
    <w:rsid w:val="003C2011"/>
    <w:rsid w:val="003C479E"/>
    <w:rsid w:val="003C5570"/>
    <w:rsid w:val="003D3F45"/>
    <w:rsid w:val="003F1423"/>
    <w:rsid w:val="0040497D"/>
    <w:rsid w:val="00412171"/>
    <w:rsid w:val="004152CE"/>
    <w:rsid w:val="0043660B"/>
    <w:rsid w:val="00442CDE"/>
    <w:rsid w:val="004543CF"/>
    <w:rsid w:val="0048340C"/>
    <w:rsid w:val="00484616"/>
    <w:rsid w:val="004905A0"/>
    <w:rsid w:val="00491754"/>
    <w:rsid w:val="00491868"/>
    <w:rsid w:val="00496B6C"/>
    <w:rsid w:val="004A18EB"/>
    <w:rsid w:val="004A3C54"/>
    <w:rsid w:val="004A591B"/>
    <w:rsid w:val="004B5A26"/>
    <w:rsid w:val="004D4D8E"/>
    <w:rsid w:val="004E2E43"/>
    <w:rsid w:val="005059BD"/>
    <w:rsid w:val="005139F2"/>
    <w:rsid w:val="00517C51"/>
    <w:rsid w:val="00524306"/>
    <w:rsid w:val="005250F9"/>
    <w:rsid w:val="0052556C"/>
    <w:rsid w:val="00540020"/>
    <w:rsid w:val="00540087"/>
    <w:rsid w:val="00544956"/>
    <w:rsid w:val="00554B02"/>
    <w:rsid w:val="00560014"/>
    <w:rsid w:val="005650DD"/>
    <w:rsid w:val="00566536"/>
    <w:rsid w:val="00574530"/>
    <w:rsid w:val="0057735C"/>
    <w:rsid w:val="005805A0"/>
    <w:rsid w:val="00584332"/>
    <w:rsid w:val="005A01C1"/>
    <w:rsid w:val="005A4EEB"/>
    <w:rsid w:val="005A5F76"/>
    <w:rsid w:val="005B462F"/>
    <w:rsid w:val="005D2E14"/>
    <w:rsid w:val="005E44FD"/>
    <w:rsid w:val="005E5FEB"/>
    <w:rsid w:val="005F5F73"/>
    <w:rsid w:val="00602664"/>
    <w:rsid w:val="00606FC2"/>
    <w:rsid w:val="00607802"/>
    <w:rsid w:val="00610F57"/>
    <w:rsid w:val="00615168"/>
    <w:rsid w:val="00621488"/>
    <w:rsid w:val="006373A9"/>
    <w:rsid w:val="00640D16"/>
    <w:rsid w:val="0065473E"/>
    <w:rsid w:val="00656FF9"/>
    <w:rsid w:val="006966EA"/>
    <w:rsid w:val="00697882"/>
    <w:rsid w:val="006B7D8B"/>
    <w:rsid w:val="006C30F5"/>
    <w:rsid w:val="006D2853"/>
    <w:rsid w:val="006E68D6"/>
    <w:rsid w:val="00713D1B"/>
    <w:rsid w:val="007147E1"/>
    <w:rsid w:val="00721EB7"/>
    <w:rsid w:val="007246F5"/>
    <w:rsid w:val="00724B0D"/>
    <w:rsid w:val="007316EA"/>
    <w:rsid w:val="00732A99"/>
    <w:rsid w:val="007405C6"/>
    <w:rsid w:val="0074368F"/>
    <w:rsid w:val="00755534"/>
    <w:rsid w:val="00765436"/>
    <w:rsid w:val="00766E26"/>
    <w:rsid w:val="00774EB2"/>
    <w:rsid w:val="0078697F"/>
    <w:rsid w:val="007D23CE"/>
    <w:rsid w:val="007D3FBC"/>
    <w:rsid w:val="007F0BDA"/>
    <w:rsid w:val="007F24D3"/>
    <w:rsid w:val="007F6BF0"/>
    <w:rsid w:val="00802AEB"/>
    <w:rsid w:val="0080498C"/>
    <w:rsid w:val="00823C30"/>
    <w:rsid w:val="008522E4"/>
    <w:rsid w:val="008551EC"/>
    <w:rsid w:val="00861656"/>
    <w:rsid w:val="008668C3"/>
    <w:rsid w:val="00876D45"/>
    <w:rsid w:val="00887BA5"/>
    <w:rsid w:val="008A4648"/>
    <w:rsid w:val="008B50D6"/>
    <w:rsid w:val="008E457F"/>
    <w:rsid w:val="00901BD7"/>
    <w:rsid w:val="0091055F"/>
    <w:rsid w:val="009259E8"/>
    <w:rsid w:val="00945DCD"/>
    <w:rsid w:val="00954089"/>
    <w:rsid w:val="009718A4"/>
    <w:rsid w:val="009753BA"/>
    <w:rsid w:val="009755B1"/>
    <w:rsid w:val="00980B1D"/>
    <w:rsid w:val="0099632C"/>
    <w:rsid w:val="009A0C07"/>
    <w:rsid w:val="009A5A24"/>
    <w:rsid w:val="009B466A"/>
    <w:rsid w:val="009D0D50"/>
    <w:rsid w:val="009D61E5"/>
    <w:rsid w:val="009D7EA6"/>
    <w:rsid w:val="009E30D1"/>
    <w:rsid w:val="009F02E7"/>
    <w:rsid w:val="009F571E"/>
    <w:rsid w:val="009F5DDC"/>
    <w:rsid w:val="009F7DFD"/>
    <w:rsid w:val="00A01821"/>
    <w:rsid w:val="00A024B1"/>
    <w:rsid w:val="00A31ABB"/>
    <w:rsid w:val="00A34952"/>
    <w:rsid w:val="00A57612"/>
    <w:rsid w:val="00A63063"/>
    <w:rsid w:val="00A64DF2"/>
    <w:rsid w:val="00A7056E"/>
    <w:rsid w:val="00A76666"/>
    <w:rsid w:val="00A863F8"/>
    <w:rsid w:val="00A873FC"/>
    <w:rsid w:val="00A87411"/>
    <w:rsid w:val="00A9751A"/>
    <w:rsid w:val="00AA505E"/>
    <w:rsid w:val="00AA6CE4"/>
    <w:rsid w:val="00AB084B"/>
    <w:rsid w:val="00AB08F6"/>
    <w:rsid w:val="00AB0A9D"/>
    <w:rsid w:val="00AB2BA0"/>
    <w:rsid w:val="00AC3DDC"/>
    <w:rsid w:val="00AC69B4"/>
    <w:rsid w:val="00AC73BA"/>
    <w:rsid w:val="00AD2607"/>
    <w:rsid w:val="00AE6DCD"/>
    <w:rsid w:val="00AF2BD7"/>
    <w:rsid w:val="00AF37E5"/>
    <w:rsid w:val="00AF3A58"/>
    <w:rsid w:val="00B05FBF"/>
    <w:rsid w:val="00B21A82"/>
    <w:rsid w:val="00B247D7"/>
    <w:rsid w:val="00B25760"/>
    <w:rsid w:val="00B311D7"/>
    <w:rsid w:val="00B37688"/>
    <w:rsid w:val="00B4137C"/>
    <w:rsid w:val="00B47892"/>
    <w:rsid w:val="00B51D39"/>
    <w:rsid w:val="00B57770"/>
    <w:rsid w:val="00B665BE"/>
    <w:rsid w:val="00B84213"/>
    <w:rsid w:val="00B95B6B"/>
    <w:rsid w:val="00BA4858"/>
    <w:rsid w:val="00BA7A80"/>
    <w:rsid w:val="00BA7DFB"/>
    <w:rsid w:val="00BB2D08"/>
    <w:rsid w:val="00BB566E"/>
    <w:rsid w:val="00BC3AB3"/>
    <w:rsid w:val="00BE3029"/>
    <w:rsid w:val="00BF72EC"/>
    <w:rsid w:val="00C12BDF"/>
    <w:rsid w:val="00C21B97"/>
    <w:rsid w:val="00C21C0A"/>
    <w:rsid w:val="00C26397"/>
    <w:rsid w:val="00C475A5"/>
    <w:rsid w:val="00C65B82"/>
    <w:rsid w:val="00C81A2F"/>
    <w:rsid w:val="00C8557B"/>
    <w:rsid w:val="00C90ADE"/>
    <w:rsid w:val="00CA24D1"/>
    <w:rsid w:val="00CB5E5F"/>
    <w:rsid w:val="00CD191C"/>
    <w:rsid w:val="00CD6C0D"/>
    <w:rsid w:val="00CE3168"/>
    <w:rsid w:val="00D3638D"/>
    <w:rsid w:val="00D506C2"/>
    <w:rsid w:val="00D52AA0"/>
    <w:rsid w:val="00D53F3B"/>
    <w:rsid w:val="00D63C79"/>
    <w:rsid w:val="00D668C8"/>
    <w:rsid w:val="00D72D58"/>
    <w:rsid w:val="00D9188F"/>
    <w:rsid w:val="00D94E3A"/>
    <w:rsid w:val="00DA4AF5"/>
    <w:rsid w:val="00DB243B"/>
    <w:rsid w:val="00DB46F6"/>
    <w:rsid w:val="00DD17A8"/>
    <w:rsid w:val="00DD6C5B"/>
    <w:rsid w:val="00DE3610"/>
    <w:rsid w:val="00DE661E"/>
    <w:rsid w:val="00DF11FE"/>
    <w:rsid w:val="00DF4C60"/>
    <w:rsid w:val="00E21372"/>
    <w:rsid w:val="00E2697B"/>
    <w:rsid w:val="00E62CCD"/>
    <w:rsid w:val="00E65193"/>
    <w:rsid w:val="00E66098"/>
    <w:rsid w:val="00E66666"/>
    <w:rsid w:val="00E66A4B"/>
    <w:rsid w:val="00E703E5"/>
    <w:rsid w:val="00E84C45"/>
    <w:rsid w:val="00EB4369"/>
    <w:rsid w:val="00ED2B00"/>
    <w:rsid w:val="00EE77C9"/>
    <w:rsid w:val="00EF1FC6"/>
    <w:rsid w:val="00F06CFF"/>
    <w:rsid w:val="00F157BB"/>
    <w:rsid w:val="00F20771"/>
    <w:rsid w:val="00F22D34"/>
    <w:rsid w:val="00F3243A"/>
    <w:rsid w:val="00F446EC"/>
    <w:rsid w:val="00F52303"/>
    <w:rsid w:val="00F55328"/>
    <w:rsid w:val="00F55569"/>
    <w:rsid w:val="00F664D4"/>
    <w:rsid w:val="00F74D29"/>
    <w:rsid w:val="00F75CB8"/>
    <w:rsid w:val="00F75CF9"/>
    <w:rsid w:val="00F81E43"/>
    <w:rsid w:val="00F909FD"/>
    <w:rsid w:val="00FA239D"/>
    <w:rsid w:val="00FB3C35"/>
    <w:rsid w:val="00FC6AA9"/>
    <w:rsid w:val="00FC6ADD"/>
    <w:rsid w:val="00FD3AEE"/>
    <w:rsid w:val="00FF143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6971C"/>
  <w15:docId w15:val="{B7FAAB74-F01E-48F1-8D89-D0591FDF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6D"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2D2A6D"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rsid w:val="002D2A6D"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2A6D"/>
    <w:pPr>
      <w:spacing w:line="360" w:lineRule="auto"/>
      <w:ind w:firstLine="426"/>
    </w:pPr>
  </w:style>
  <w:style w:type="paragraph" w:styleId="a4">
    <w:name w:val="Body Text"/>
    <w:basedOn w:val="a"/>
    <w:rsid w:val="002D2A6D"/>
    <w:pPr>
      <w:spacing w:line="360" w:lineRule="auto"/>
    </w:pPr>
  </w:style>
  <w:style w:type="paragraph" w:styleId="20">
    <w:name w:val="Body Text 2"/>
    <w:basedOn w:val="a"/>
    <w:rsid w:val="002D2A6D"/>
    <w:pPr>
      <w:ind w:firstLine="0"/>
    </w:pPr>
    <w:rPr>
      <w:sz w:val="20"/>
    </w:rPr>
  </w:style>
  <w:style w:type="paragraph" w:styleId="21">
    <w:name w:val="Body Text Indent 2"/>
    <w:basedOn w:val="a"/>
    <w:rsid w:val="002D2A6D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rsid w:val="002D2A6D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rsid w:val="002D2A6D"/>
    <w:pPr>
      <w:ind w:firstLine="284"/>
    </w:pPr>
    <w:rPr>
      <w:sz w:val="22"/>
    </w:rPr>
  </w:style>
  <w:style w:type="character" w:styleId="a5">
    <w:name w:val="Hyperlink"/>
    <w:rsid w:val="002D2A6D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  <w:style w:type="paragraph" w:styleId="af2">
    <w:name w:val="List Paragraph"/>
    <w:basedOn w:val="a"/>
    <w:uiPriority w:val="34"/>
    <w:qFormat/>
    <w:rsid w:val="0049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id=43437078&amp;selid=43437079" TargetMode="External"/><Relationship Id="rId18" Type="http://schemas.openxmlformats.org/officeDocument/2006/relationships/hyperlink" Target="https://www.elibrary.ru/item.asp?id=28370772" TargetMode="External"/><Relationship Id="rId26" Type="http://schemas.openxmlformats.org/officeDocument/2006/relationships/hyperlink" Target="https://elibrary.ru/contents.asp?id=41243491&amp;selid=4124349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library.ru/item.asp?id=42600049" TargetMode="External"/><Relationship Id="rId34" Type="http://schemas.openxmlformats.org/officeDocument/2006/relationships/hyperlink" Target="https://www.elibrary.ru/contents.asp?id=430846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ibrary.ru/contents.asp?id=43437078" TargetMode="External"/><Relationship Id="rId17" Type="http://schemas.openxmlformats.org/officeDocument/2006/relationships/hyperlink" Target="https://www.elibrary.ru/item.asp?id=41209712" TargetMode="External"/><Relationship Id="rId25" Type="http://schemas.openxmlformats.org/officeDocument/2006/relationships/hyperlink" Target="https://elibrary.ru/contents.asp?id=41243491" TargetMode="External"/><Relationship Id="rId33" Type="http://schemas.openxmlformats.org/officeDocument/2006/relationships/hyperlink" Target="https://www.elibrary.ru/item.asp?id=43084687" TargetMode="External"/><Relationship Id="rId38" Type="http://schemas.openxmlformats.org/officeDocument/2006/relationships/hyperlink" Target="https://www.elibrary.ru/contents.asp?id=34260445&amp;selid=265988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d=41342447&amp;selid=41342448" TargetMode="External"/><Relationship Id="rId20" Type="http://schemas.openxmlformats.org/officeDocument/2006/relationships/hyperlink" Target="https://www.elibrary.ru/contents.asp?id=34420192&amp;selid=28370772" TargetMode="External"/><Relationship Id="rId29" Type="http://schemas.openxmlformats.org/officeDocument/2006/relationships/hyperlink" Target="https://www.elibrary.ru/contents.asp?id=37156197&amp;selid=37156211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43437079" TargetMode="External"/><Relationship Id="rId24" Type="http://schemas.openxmlformats.org/officeDocument/2006/relationships/hyperlink" Target="https://elibrary.ru/item.asp?id=41243496" TargetMode="External"/><Relationship Id="rId32" Type="http://schemas.openxmlformats.org/officeDocument/2006/relationships/hyperlink" Target="https://www.elibrary.ru/contents.asp?id=34551584&amp;selid=30741148" TargetMode="External"/><Relationship Id="rId37" Type="http://schemas.openxmlformats.org/officeDocument/2006/relationships/hyperlink" Target="https://www.elibrary.ru/contents.asp?id=3426044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41342447" TargetMode="External"/><Relationship Id="rId23" Type="http://schemas.openxmlformats.org/officeDocument/2006/relationships/hyperlink" Target="https://www.elibrary.ru/contents.asp?id=42600046&amp;selid=42600049" TargetMode="External"/><Relationship Id="rId28" Type="http://schemas.openxmlformats.org/officeDocument/2006/relationships/hyperlink" Target="https://www.elibrary.ru/contents.asp?id=37156197" TargetMode="External"/><Relationship Id="rId36" Type="http://schemas.openxmlformats.org/officeDocument/2006/relationships/hyperlink" Target="https://www.elibrary.ru/item.asp?id=26598838" TargetMode="External"/><Relationship Id="rId10" Type="http://schemas.openxmlformats.org/officeDocument/2006/relationships/hyperlink" Target="https://www.elibrary.ru/contents.asp?id=43142816&amp;selid=43142819" TargetMode="External"/><Relationship Id="rId19" Type="http://schemas.openxmlformats.org/officeDocument/2006/relationships/hyperlink" Target="https://www.elibrary.ru/contents.asp?id=34420192" TargetMode="External"/><Relationship Id="rId31" Type="http://schemas.openxmlformats.org/officeDocument/2006/relationships/hyperlink" Target="https://www.elibrary.ru/contents.asp?id=34551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43142816" TargetMode="External"/><Relationship Id="rId14" Type="http://schemas.openxmlformats.org/officeDocument/2006/relationships/hyperlink" Target="https://elibrary.ru/item.asp?id=41342448" TargetMode="External"/><Relationship Id="rId22" Type="http://schemas.openxmlformats.org/officeDocument/2006/relationships/hyperlink" Target="https://www.elibrary.ru/contents.asp?id=42600046" TargetMode="External"/><Relationship Id="rId27" Type="http://schemas.openxmlformats.org/officeDocument/2006/relationships/hyperlink" Target="https://www.elibrary.ru/item.asp?id=37156211" TargetMode="External"/><Relationship Id="rId30" Type="http://schemas.openxmlformats.org/officeDocument/2006/relationships/hyperlink" Target="https://www.elibrary.ru/item.asp?id=30741148" TargetMode="External"/><Relationship Id="rId35" Type="http://schemas.openxmlformats.org/officeDocument/2006/relationships/hyperlink" Target="https://www.elibrary.ru/contents.asp?id=43084677&amp;selid=43084687" TargetMode="External"/><Relationship Id="rId8" Type="http://schemas.openxmlformats.org/officeDocument/2006/relationships/hyperlink" Target="https://www.elibrary.ru/item.asp?id=4314281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12331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admin</cp:lastModifiedBy>
  <cp:revision>40</cp:revision>
  <cp:lastPrinted>2018-05-07T09:26:00Z</cp:lastPrinted>
  <dcterms:created xsi:type="dcterms:W3CDTF">2020-08-31T09:30:00Z</dcterms:created>
  <dcterms:modified xsi:type="dcterms:W3CDTF">2020-09-16T09:49:00Z</dcterms:modified>
</cp:coreProperties>
</file>