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0E35" w14:textId="0711784E" w:rsidR="0006145B" w:rsidRPr="00ED06FE" w:rsidRDefault="0006145B" w:rsidP="00ED06FE">
      <w:pPr>
        <w:ind w:firstLine="0"/>
        <w:jc w:val="left"/>
        <w:rPr>
          <w:rFonts w:ascii="Times New Roman" w:eastAsia="Calibri" w:hAnsi="Times New Roman"/>
          <w:sz w:val="18"/>
          <w:szCs w:val="18"/>
          <w:lang w:eastAsia="en-US"/>
        </w:rPr>
      </w:pPr>
    </w:p>
    <w:p w14:paraId="5400CFB5" w14:textId="77777777" w:rsidR="00CA24D1" w:rsidRPr="00ED06FE" w:rsidRDefault="00640D16" w:rsidP="00ED06FE">
      <w:pPr>
        <w:spacing w:after="100"/>
        <w:ind w:firstLine="0"/>
        <w:jc w:val="left"/>
        <w:rPr>
          <w:rFonts w:ascii="Times New Roman" w:eastAsia="Calibri" w:hAnsi="Times New Roman"/>
          <w:sz w:val="18"/>
          <w:szCs w:val="18"/>
          <w:lang w:eastAsia="en-US"/>
        </w:rPr>
      </w:pPr>
      <w:r w:rsidRPr="00ED06FE">
        <w:rPr>
          <w:rFonts w:ascii="Times New Roman" w:eastAsia="Calibri" w:hAnsi="Times New Roman"/>
          <w:sz w:val="18"/>
          <w:szCs w:val="18"/>
          <w:lang w:eastAsia="en-US"/>
        </w:rPr>
        <w:t>УДК 621.3</w:t>
      </w:r>
    </w:p>
    <w:p w14:paraId="3E2D4565" w14:textId="6C6F21A4" w:rsidR="006966EA" w:rsidRPr="000E01D2" w:rsidRDefault="00316170" w:rsidP="00ED06FE">
      <w:pPr>
        <w:ind w:firstLine="0"/>
        <w:jc w:val="center"/>
        <w:rPr>
          <w:rFonts w:ascii="Times New Roman" w:eastAsia="Calibri" w:hAnsi="Times New Roman"/>
          <w:sz w:val="20"/>
          <w:vertAlign w:val="superscript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>Д</w:t>
      </w:r>
      <w:r w:rsidR="00640D16" w:rsidRPr="00316170">
        <w:rPr>
          <w:rFonts w:ascii="Times New Roman" w:eastAsia="Calibri" w:hAnsi="Times New Roman"/>
          <w:sz w:val="20"/>
          <w:lang w:eastAsia="en-US"/>
        </w:rPr>
        <w:t>.</w:t>
      </w:r>
      <w:r>
        <w:rPr>
          <w:rFonts w:ascii="Times New Roman" w:eastAsia="Calibri" w:hAnsi="Times New Roman"/>
          <w:sz w:val="20"/>
          <w:lang w:eastAsia="en-US"/>
        </w:rPr>
        <w:t>Н</w:t>
      </w:r>
      <w:r w:rsidR="00640D16" w:rsidRPr="00316170">
        <w:rPr>
          <w:rFonts w:ascii="Times New Roman" w:eastAsia="Calibri" w:hAnsi="Times New Roman"/>
          <w:sz w:val="20"/>
          <w:lang w:eastAsia="en-US"/>
        </w:rPr>
        <w:t xml:space="preserve">. </w:t>
      </w:r>
      <w:r>
        <w:rPr>
          <w:rFonts w:ascii="Times New Roman" w:eastAsia="Calibri" w:hAnsi="Times New Roman"/>
          <w:sz w:val="20"/>
          <w:lang w:eastAsia="en-US"/>
        </w:rPr>
        <w:t>Маряшина</w:t>
      </w:r>
    </w:p>
    <w:p w14:paraId="69CC0A15" w14:textId="2087BD18" w:rsidR="00755534" w:rsidRPr="00316170" w:rsidRDefault="00640D16" w:rsidP="00ED06FE">
      <w:pPr>
        <w:spacing w:after="100"/>
        <w:ind w:firstLine="0"/>
        <w:jc w:val="center"/>
        <w:rPr>
          <w:rFonts w:ascii="Times New Roman" w:eastAsia="Calibri" w:hAnsi="Times New Roman"/>
          <w:sz w:val="20"/>
          <w:lang w:eastAsia="en-US"/>
        </w:rPr>
      </w:pPr>
      <w:r w:rsidRPr="00316170">
        <w:rPr>
          <w:rFonts w:ascii="Times New Roman" w:eastAsia="Calibri" w:hAnsi="Times New Roman"/>
          <w:sz w:val="20"/>
          <w:lang w:eastAsia="en-US"/>
        </w:rPr>
        <w:t xml:space="preserve">(г. </w:t>
      </w:r>
      <w:r w:rsidR="00267C4C" w:rsidRPr="00316170">
        <w:rPr>
          <w:rFonts w:ascii="Times New Roman" w:eastAsia="Calibri" w:hAnsi="Times New Roman"/>
          <w:sz w:val="20"/>
          <w:lang w:eastAsia="en-US"/>
        </w:rPr>
        <w:t>Казань</w:t>
      </w:r>
      <w:r w:rsidRPr="00316170">
        <w:rPr>
          <w:rFonts w:ascii="Times New Roman" w:eastAsia="Calibri" w:hAnsi="Times New Roman"/>
          <w:sz w:val="20"/>
          <w:lang w:eastAsia="en-US"/>
        </w:rPr>
        <w:t xml:space="preserve">, </w:t>
      </w:r>
      <w:r w:rsidR="00ED06FE" w:rsidRPr="00ED06FE">
        <w:rPr>
          <w:rFonts w:ascii="Times New Roman" w:eastAsia="Calibri" w:hAnsi="Times New Roman"/>
          <w:sz w:val="20"/>
          <w:lang w:eastAsia="en-US"/>
        </w:rPr>
        <w:t>Казанский Национальный Исследовательский Технический Университет имени А.Н. Туполева (КНИТУ-КАИ)</w:t>
      </w:r>
      <w:r w:rsidRPr="00316170">
        <w:rPr>
          <w:rFonts w:ascii="Times New Roman" w:eastAsia="Calibri" w:hAnsi="Times New Roman"/>
          <w:sz w:val="20"/>
          <w:lang w:eastAsia="en-US"/>
        </w:rPr>
        <w:t>)</w:t>
      </w:r>
    </w:p>
    <w:p w14:paraId="53ABB207" w14:textId="6EA24F2D" w:rsidR="00640D16" w:rsidRPr="000E01D2" w:rsidRDefault="000E01D2" w:rsidP="00ED06FE">
      <w:pPr>
        <w:keepNext/>
        <w:keepLines/>
        <w:spacing w:before="100" w:after="1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lang w:eastAsia="en-US"/>
        </w:rPr>
      </w:pPr>
      <w:r w:rsidRPr="000E01D2">
        <w:rPr>
          <w:rFonts w:ascii="Times New Roman" w:hAnsi="Times New Roman"/>
          <w:b/>
          <w:bCs/>
          <w:caps/>
          <w:sz w:val="20"/>
          <w:lang w:eastAsia="en-US"/>
        </w:rPr>
        <w:t>ИНФОРМАЦИОННО-МЕТОДИЧЕС</w:t>
      </w:r>
      <w:r w:rsidR="008E0337">
        <w:rPr>
          <w:rFonts w:ascii="Times New Roman" w:hAnsi="Times New Roman"/>
          <w:b/>
          <w:bCs/>
          <w:caps/>
          <w:sz w:val="20"/>
          <w:lang w:eastAsia="en-US"/>
        </w:rPr>
        <w:t>К</w:t>
      </w:r>
      <w:r w:rsidRPr="000E01D2">
        <w:rPr>
          <w:rFonts w:ascii="Times New Roman" w:hAnsi="Times New Roman"/>
          <w:b/>
          <w:bCs/>
          <w:caps/>
          <w:sz w:val="20"/>
          <w:lang w:eastAsia="en-US"/>
        </w:rPr>
        <w:t xml:space="preserve">ОЕ ОБЕСПЕЧЕНИЕ ПРОЕКТИРОВАНИЯ иос </w:t>
      </w:r>
    </w:p>
    <w:p w14:paraId="7CD98DAE" w14:textId="7C0E699A" w:rsidR="00042C56" w:rsidRPr="00ED06FE" w:rsidRDefault="007B094E" w:rsidP="00ED06FE">
      <w:pPr>
        <w:keepNext/>
        <w:keepLines/>
        <w:spacing w:after="100"/>
        <w:ind w:firstLine="0"/>
        <w:jc w:val="center"/>
        <w:outlineLvl w:val="1"/>
        <w:rPr>
          <w:rFonts w:ascii="Times New Roman" w:hAnsi="Times New Roman"/>
          <w:bCs/>
          <w:caps/>
          <w:sz w:val="18"/>
          <w:lang w:eastAsia="en-US"/>
        </w:rPr>
      </w:pPr>
      <w:r w:rsidRPr="00ED06FE">
        <w:rPr>
          <w:rFonts w:ascii="Times New Roman" w:hAnsi="Times New Roman"/>
          <w:bCs/>
          <w:caps/>
          <w:sz w:val="18"/>
          <w:lang w:val="en-US" w:eastAsia="en-US"/>
        </w:rPr>
        <w:t>INFORMATION</w:t>
      </w:r>
      <w:r w:rsidRPr="00ED06FE">
        <w:rPr>
          <w:rFonts w:ascii="Times New Roman" w:hAnsi="Times New Roman"/>
          <w:bCs/>
          <w:caps/>
          <w:sz w:val="18"/>
          <w:lang w:eastAsia="en-US"/>
        </w:rPr>
        <w:t xml:space="preserve"> </w:t>
      </w:r>
      <w:r w:rsidRPr="00ED06FE">
        <w:rPr>
          <w:rFonts w:ascii="Times New Roman" w:hAnsi="Times New Roman"/>
          <w:bCs/>
          <w:caps/>
          <w:sz w:val="18"/>
          <w:lang w:val="en-US" w:eastAsia="en-US"/>
        </w:rPr>
        <w:t>AND</w:t>
      </w:r>
      <w:r w:rsidRPr="00ED06FE">
        <w:rPr>
          <w:rFonts w:ascii="Times New Roman" w:hAnsi="Times New Roman"/>
          <w:bCs/>
          <w:caps/>
          <w:sz w:val="18"/>
          <w:lang w:eastAsia="en-US"/>
        </w:rPr>
        <w:t xml:space="preserve"> </w:t>
      </w:r>
      <w:r w:rsidRPr="00ED06FE">
        <w:rPr>
          <w:rFonts w:ascii="Times New Roman" w:hAnsi="Times New Roman"/>
          <w:bCs/>
          <w:caps/>
          <w:sz w:val="18"/>
          <w:lang w:val="en-US" w:eastAsia="en-US"/>
        </w:rPr>
        <w:t>METHODOL</w:t>
      </w:r>
      <w:r w:rsidR="00EC3B2C" w:rsidRPr="00ED06FE">
        <w:rPr>
          <w:rFonts w:ascii="Times New Roman" w:hAnsi="Times New Roman"/>
          <w:bCs/>
          <w:caps/>
          <w:sz w:val="18"/>
          <w:lang w:val="en-US" w:eastAsia="en-US"/>
        </w:rPr>
        <w:t>OGICAL</w:t>
      </w:r>
      <w:r w:rsidR="00EC3B2C" w:rsidRPr="00ED06FE">
        <w:rPr>
          <w:rFonts w:ascii="Times New Roman" w:hAnsi="Times New Roman"/>
          <w:bCs/>
          <w:caps/>
          <w:sz w:val="18"/>
          <w:lang w:eastAsia="en-US"/>
        </w:rPr>
        <w:t xml:space="preserve"> </w:t>
      </w:r>
      <w:r w:rsidR="00EC3B2C" w:rsidRPr="00ED06FE">
        <w:rPr>
          <w:rFonts w:ascii="Times New Roman" w:hAnsi="Times New Roman"/>
          <w:bCs/>
          <w:caps/>
          <w:sz w:val="18"/>
          <w:lang w:val="en-US" w:eastAsia="en-US"/>
        </w:rPr>
        <w:t>SUPPO</w:t>
      </w:r>
      <w:bookmarkStart w:id="0" w:name="_GoBack"/>
      <w:bookmarkEnd w:id="0"/>
      <w:r w:rsidR="00EC3B2C" w:rsidRPr="00ED06FE">
        <w:rPr>
          <w:rFonts w:ascii="Times New Roman" w:hAnsi="Times New Roman"/>
          <w:bCs/>
          <w:caps/>
          <w:sz w:val="18"/>
          <w:lang w:val="en-US" w:eastAsia="en-US"/>
        </w:rPr>
        <w:t>RT</w:t>
      </w:r>
      <w:r w:rsidR="00EC3B2C" w:rsidRPr="00ED06FE">
        <w:rPr>
          <w:rFonts w:ascii="Times New Roman" w:hAnsi="Times New Roman"/>
          <w:bCs/>
          <w:caps/>
          <w:sz w:val="18"/>
          <w:lang w:eastAsia="en-US"/>
        </w:rPr>
        <w:t xml:space="preserve"> </w:t>
      </w:r>
      <w:r w:rsidR="00EC3B2C" w:rsidRPr="00ED06FE">
        <w:rPr>
          <w:rFonts w:ascii="Times New Roman" w:hAnsi="Times New Roman"/>
          <w:bCs/>
          <w:caps/>
          <w:sz w:val="18"/>
          <w:lang w:val="en-US" w:eastAsia="en-US"/>
        </w:rPr>
        <w:t>FOR</w:t>
      </w:r>
      <w:r w:rsidR="00EC3B2C" w:rsidRPr="00ED06FE">
        <w:rPr>
          <w:rFonts w:ascii="Times New Roman" w:hAnsi="Times New Roman"/>
          <w:bCs/>
          <w:caps/>
          <w:sz w:val="18"/>
          <w:lang w:eastAsia="en-US"/>
        </w:rPr>
        <w:t xml:space="preserve"> </w:t>
      </w:r>
      <w:r w:rsidR="00EC3B2C" w:rsidRPr="00ED06FE">
        <w:rPr>
          <w:rFonts w:ascii="Times New Roman" w:hAnsi="Times New Roman"/>
          <w:bCs/>
          <w:caps/>
          <w:sz w:val="18"/>
          <w:lang w:val="en-US" w:eastAsia="en-US"/>
        </w:rPr>
        <w:t>DESIGHIHG</w:t>
      </w:r>
      <w:r w:rsidR="00EC3B2C" w:rsidRPr="00ED06FE">
        <w:rPr>
          <w:rFonts w:ascii="Times New Roman" w:hAnsi="Times New Roman"/>
          <w:bCs/>
          <w:caps/>
          <w:sz w:val="18"/>
          <w:lang w:eastAsia="en-US"/>
        </w:rPr>
        <w:t xml:space="preserve"> </w:t>
      </w:r>
      <w:r w:rsidR="00EC3B2C" w:rsidRPr="00ED06FE">
        <w:rPr>
          <w:rFonts w:ascii="Times New Roman" w:hAnsi="Times New Roman"/>
          <w:bCs/>
          <w:caps/>
          <w:sz w:val="18"/>
          <w:lang w:val="en-US" w:eastAsia="en-US"/>
        </w:rPr>
        <w:t>IOS</w:t>
      </w:r>
    </w:p>
    <w:p w14:paraId="411D55EE" w14:textId="11A4FD4B" w:rsidR="00640D16" w:rsidRPr="0096526F" w:rsidRDefault="005B3369" w:rsidP="00316170">
      <w:pPr>
        <w:rPr>
          <w:rFonts w:ascii="Times New Roman" w:eastAsia="Calibri" w:hAnsi="Times New Roman"/>
          <w:i/>
          <w:sz w:val="20"/>
          <w:lang w:val="en-US" w:eastAsia="en-US"/>
        </w:rPr>
      </w:pPr>
      <w:r w:rsidRPr="000E01D2">
        <w:rPr>
          <w:rFonts w:ascii="Times New Roman" w:eastAsia="Calibri" w:hAnsi="Times New Roman"/>
          <w:i/>
          <w:sz w:val="20"/>
          <w:lang w:eastAsia="en-US"/>
        </w:rPr>
        <w:t xml:space="preserve">В работе </w:t>
      </w:r>
      <w:r w:rsidR="00EC3B2C">
        <w:rPr>
          <w:rFonts w:ascii="Times New Roman" w:eastAsia="Calibri" w:hAnsi="Times New Roman"/>
          <w:i/>
          <w:sz w:val="20"/>
          <w:lang w:eastAsia="en-US"/>
        </w:rPr>
        <w:t>рассмотрена</w:t>
      </w:r>
      <w:r w:rsidRPr="000E01D2">
        <w:rPr>
          <w:rFonts w:ascii="Times New Roman" w:eastAsia="Calibri" w:hAnsi="Times New Roman"/>
          <w:i/>
          <w:sz w:val="20"/>
          <w:lang w:eastAsia="en-US"/>
        </w:rPr>
        <w:t xml:space="preserve"> роль интеллектуальных обучающих систем (ИОС) в электронном обучении (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e</w:t>
      </w:r>
      <w:r w:rsidRPr="000E01D2">
        <w:rPr>
          <w:rFonts w:ascii="Times New Roman" w:eastAsia="Calibri" w:hAnsi="Times New Roman"/>
          <w:i/>
          <w:sz w:val="20"/>
          <w:lang w:eastAsia="en-US"/>
        </w:rPr>
        <w:t>-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Learning</w:t>
      </w:r>
      <w:r w:rsidRPr="000E01D2">
        <w:rPr>
          <w:rFonts w:ascii="Times New Roman" w:eastAsia="Calibri" w:hAnsi="Times New Roman"/>
          <w:i/>
          <w:sz w:val="20"/>
          <w:lang w:eastAsia="en-US"/>
        </w:rPr>
        <w:t>). Представлено</w:t>
      </w:r>
      <w:r w:rsidRPr="0096526F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eastAsia="en-US"/>
        </w:rPr>
        <w:t>описание</w:t>
      </w:r>
      <w:r w:rsidRPr="0096526F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eastAsia="en-US"/>
        </w:rPr>
        <w:t>возможностей</w:t>
      </w:r>
      <w:r w:rsidRPr="0096526F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eastAsia="en-US"/>
        </w:rPr>
        <w:t>инструментальных</w:t>
      </w:r>
      <w:r w:rsidRPr="0096526F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eastAsia="en-US"/>
        </w:rPr>
        <w:t>средств</w:t>
      </w:r>
      <w:r w:rsidRPr="0096526F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eastAsia="en-US"/>
        </w:rPr>
        <w:t>проектировани</w:t>
      </w:r>
      <w:r w:rsidR="00EC3B2C">
        <w:rPr>
          <w:rFonts w:ascii="Times New Roman" w:eastAsia="Calibri" w:hAnsi="Times New Roman"/>
          <w:i/>
          <w:sz w:val="20"/>
          <w:lang w:eastAsia="en-US"/>
        </w:rPr>
        <w:t>я</w:t>
      </w:r>
      <w:r w:rsidRPr="0096526F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="007A5705" w:rsidRPr="000E01D2">
        <w:rPr>
          <w:rFonts w:ascii="Times New Roman" w:eastAsia="Calibri" w:hAnsi="Times New Roman"/>
          <w:i/>
          <w:sz w:val="20"/>
          <w:lang w:eastAsia="en-US"/>
        </w:rPr>
        <w:t>ИОС</w:t>
      </w:r>
      <w:r w:rsidR="007A5705" w:rsidRPr="0096526F">
        <w:rPr>
          <w:rFonts w:ascii="Times New Roman" w:eastAsia="Calibri" w:hAnsi="Times New Roman"/>
          <w:i/>
          <w:sz w:val="20"/>
          <w:lang w:val="en-US" w:eastAsia="en-US"/>
        </w:rPr>
        <w:t>.</w:t>
      </w:r>
    </w:p>
    <w:p w14:paraId="2DFB26DB" w14:textId="2228D3BE" w:rsidR="007A5705" w:rsidRPr="00003CE9" w:rsidRDefault="007A5705" w:rsidP="00316170">
      <w:pPr>
        <w:rPr>
          <w:rFonts w:ascii="Times New Roman" w:eastAsia="Calibri" w:hAnsi="Times New Roman"/>
          <w:i/>
          <w:sz w:val="20"/>
          <w:lang w:val="en-US" w:eastAsia="en-US"/>
        </w:rPr>
      </w:pPr>
      <w:r w:rsidRPr="000E01D2">
        <w:rPr>
          <w:rFonts w:ascii="Times New Roman" w:eastAsia="Calibri" w:hAnsi="Times New Roman"/>
          <w:i/>
          <w:sz w:val="20"/>
          <w:lang w:val="en-US" w:eastAsia="en-US"/>
        </w:rPr>
        <w:t>The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paper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="00C67D9B">
        <w:rPr>
          <w:rFonts w:ascii="Times New Roman" w:eastAsia="Calibri" w:hAnsi="Times New Roman"/>
          <w:i/>
          <w:sz w:val="20"/>
          <w:lang w:val="en-US" w:eastAsia="en-US"/>
        </w:rPr>
        <w:t>considers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the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role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of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intelligent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learning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systems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(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ITS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)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in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e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>-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learning</w:t>
      </w:r>
      <w:r w:rsidRPr="00C67D9B">
        <w:rPr>
          <w:rFonts w:ascii="Times New Roman" w:eastAsia="Calibri" w:hAnsi="Times New Roman"/>
          <w:i/>
          <w:sz w:val="20"/>
          <w:lang w:val="en-US" w:eastAsia="en-US"/>
        </w:rPr>
        <w:t xml:space="preserve">. </w:t>
      </w:r>
      <w:r w:rsidRPr="000E01D2">
        <w:rPr>
          <w:rFonts w:ascii="Times New Roman" w:eastAsia="Calibri" w:hAnsi="Times New Roman"/>
          <w:i/>
          <w:sz w:val="20"/>
          <w:lang w:val="en-US" w:eastAsia="en-US"/>
        </w:rPr>
        <w:t>The description of the capabilities of the tools in the design of ITS is presented.</w:t>
      </w:r>
    </w:p>
    <w:p w14:paraId="614A15F4" w14:textId="733E0964" w:rsidR="00640D16" w:rsidRPr="00316170" w:rsidRDefault="00640D16" w:rsidP="00316170">
      <w:pPr>
        <w:rPr>
          <w:rFonts w:ascii="Times New Roman" w:eastAsia="Calibri" w:hAnsi="Times New Roman"/>
          <w:i/>
          <w:sz w:val="20"/>
          <w:lang w:eastAsia="en-US"/>
        </w:rPr>
      </w:pPr>
      <w:r w:rsidRPr="00316170">
        <w:rPr>
          <w:rFonts w:ascii="Times New Roman" w:eastAsia="Calibri" w:hAnsi="Times New Roman"/>
          <w:i/>
          <w:sz w:val="20"/>
          <w:lang w:eastAsia="en-US"/>
        </w:rPr>
        <w:t xml:space="preserve">Ключевые слова: </w:t>
      </w:r>
      <w:r w:rsidR="00C12074">
        <w:rPr>
          <w:rFonts w:ascii="Times New Roman" w:eastAsia="Calibri" w:hAnsi="Times New Roman"/>
          <w:i/>
          <w:sz w:val="20"/>
          <w:lang w:eastAsia="en-US"/>
        </w:rPr>
        <w:t>интеллектуальная обучающая система (ИОС)</w:t>
      </w:r>
      <w:r w:rsidR="00EE274C">
        <w:rPr>
          <w:rFonts w:ascii="Times New Roman" w:eastAsia="Calibri" w:hAnsi="Times New Roman"/>
          <w:i/>
          <w:sz w:val="20"/>
          <w:lang w:eastAsia="en-US"/>
        </w:rPr>
        <w:t xml:space="preserve">, инструментальные средства проектирования, </w:t>
      </w:r>
      <w:r w:rsidR="00EE274C">
        <w:rPr>
          <w:rFonts w:ascii="Times New Roman" w:eastAsia="Calibri" w:hAnsi="Times New Roman"/>
          <w:i/>
          <w:sz w:val="20"/>
          <w:lang w:val="en-US" w:eastAsia="en-US"/>
        </w:rPr>
        <w:t>e</w:t>
      </w:r>
      <w:r w:rsidR="00EE274C" w:rsidRPr="00EE274C">
        <w:rPr>
          <w:rFonts w:ascii="Times New Roman" w:eastAsia="Calibri" w:hAnsi="Times New Roman"/>
          <w:i/>
          <w:sz w:val="20"/>
          <w:lang w:eastAsia="en-US"/>
        </w:rPr>
        <w:t>-</w:t>
      </w:r>
      <w:r w:rsidR="00EE274C">
        <w:rPr>
          <w:rFonts w:ascii="Times New Roman" w:eastAsia="Calibri" w:hAnsi="Times New Roman"/>
          <w:i/>
          <w:sz w:val="20"/>
          <w:lang w:val="en-US" w:eastAsia="en-US"/>
        </w:rPr>
        <w:t>Learning</w:t>
      </w:r>
      <w:r w:rsidR="00EE274C">
        <w:rPr>
          <w:rFonts w:ascii="Times New Roman" w:eastAsia="Calibri" w:hAnsi="Times New Roman"/>
          <w:i/>
          <w:sz w:val="20"/>
          <w:lang w:eastAsia="en-US"/>
        </w:rPr>
        <w:t>, самообразование</w:t>
      </w:r>
      <w:r w:rsidR="00042C56" w:rsidRPr="00316170">
        <w:rPr>
          <w:rFonts w:ascii="Times New Roman" w:eastAsia="Calibri" w:hAnsi="Times New Roman"/>
          <w:i/>
          <w:sz w:val="20"/>
          <w:lang w:eastAsia="en-US"/>
        </w:rPr>
        <w:t>.</w:t>
      </w:r>
    </w:p>
    <w:p w14:paraId="72392733" w14:textId="58B3065B" w:rsidR="00640D16" w:rsidRPr="005B3369" w:rsidRDefault="00640D16" w:rsidP="00316170">
      <w:pPr>
        <w:rPr>
          <w:rFonts w:ascii="Times New Roman" w:eastAsia="Calibri" w:hAnsi="Times New Roman"/>
          <w:i/>
          <w:sz w:val="20"/>
          <w:lang w:val="en-US" w:eastAsia="en-US"/>
        </w:rPr>
      </w:pPr>
      <w:r w:rsidRPr="00316170">
        <w:rPr>
          <w:rFonts w:ascii="Times New Roman" w:eastAsia="Calibri" w:hAnsi="Times New Roman"/>
          <w:i/>
          <w:sz w:val="20"/>
          <w:lang w:val="en-US" w:eastAsia="en-US"/>
        </w:rPr>
        <w:t>Keywords</w:t>
      </w:r>
      <w:r w:rsidRPr="005B3369">
        <w:rPr>
          <w:rFonts w:ascii="Times New Roman" w:eastAsia="Calibri" w:hAnsi="Times New Roman"/>
          <w:i/>
          <w:sz w:val="20"/>
          <w:lang w:val="en-US" w:eastAsia="en-US"/>
        </w:rPr>
        <w:t xml:space="preserve">: </w:t>
      </w:r>
      <w:r w:rsidR="005B3369">
        <w:rPr>
          <w:rFonts w:ascii="Times New Roman" w:eastAsia="Calibri" w:hAnsi="Times New Roman"/>
          <w:i/>
          <w:sz w:val="20"/>
          <w:lang w:val="en-US" w:eastAsia="en-US"/>
        </w:rPr>
        <w:t>intelligent</w:t>
      </w:r>
      <w:r w:rsidR="005B3369" w:rsidRPr="005B3369">
        <w:rPr>
          <w:rFonts w:ascii="Times New Roman" w:eastAsia="Calibri" w:hAnsi="Times New Roman"/>
          <w:i/>
          <w:sz w:val="20"/>
          <w:lang w:val="en-US" w:eastAsia="en-US"/>
        </w:rPr>
        <w:t xml:space="preserve"> </w:t>
      </w:r>
      <w:r w:rsidR="005B3369">
        <w:rPr>
          <w:rFonts w:ascii="Times New Roman" w:eastAsia="Calibri" w:hAnsi="Times New Roman"/>
          <w:i/>
          <w:sz w:val="20"/>
          <w:lang w:val="en-US" w:eastAsia="en-US"/>
        </w:rPr>
        <w:t>tutoring system</w:t>
      </w:r>
      <w:r w:rsidR="00EE274C" w:rsidRPr="005B3369">
        <w:rPr>
          <w:rFonts w:ascii="Times New Roman" w:eastAsia="Calibri" w:hAnsi="Times New Roman"/>
          <w:i/>
          <w:sz w:val="20"/>
          <w:lang w:val="en-US" w:eastAsia="en-US"/>
        </w:rPr>
        <w:t xml:space="preserve"> (</w:t>
      </w:r>
      <w:r w:rsidR="005B3369">
        <w:rPr>
          <w:rFonts w:ascii="Times New Roman" w:eastAsia="Calibri" w:hAnsi="Times New Roman"/>
          <w:i/>
          <w:sz w:val="20"/>
          <w:lang w:val="en-US" w:eastAsia="en-US"/>
        </w:rPr>
        <w:t>ITS</w:t>
      </w:r>
      <w:r w:rsidR="00EE274C" w:rsidRPr="005B3369">
        <w:rPr>
          <w:rFonts w:ascii="Times New Roman" w:eastAsia="Calibri" w:hAnsi="Times New Roman"/>
          <w:i/>
          <w:sz w:val="20"/>
          <w:lang w:val="en-US" w:eastAsia="en-US"/>
        </w:rPr>
        <w:t xml:space="preserve">), </w:t>
      </w:r>
      <w:r w:rsidR="005B3369">
        <w:rPr>
          <w:rFonts w:ascii="Times New Roman" w:eastAsia="Calibri" w:hAnsi="Times New Roman"/>
          <w:i/>
          <w:sz w:val="20"/>
          <w:lang w:val="en-US" w:eastAsia="en-US"/>
        </w:rPr>
        <w:t xml:space="preserve">design tools, </w:t>
      </w:r>
      <w:r w:rsidR="00EE274C">
        <w:rPr>
          <w:rFonts w:ascii="Times New Roman" w:eastAsia="Calibri" w:hAnsi="Times New Roman"/>
          <w:i/>
          <w:sz w:val="20"/>
          <w:lang w:val="en-US" w:eastAsia="en-US"/>
        </w:rPr>
        <w:t>e</w:t>
      </w:r>
      <w:r w:rsidR="00EE274C" w:rsidRPr="005B3369">
        <w:rPr>
          <w:rFonts w:ascii="Times New Roman" w:eastAsia="Calibri" w:hAnsi="Times New Roman"/>
          <w:i/>
          <w:sz w:val="20"/>
          <w:lang w:val="en-US" w:eastAsia="en-US"/>
        </w:rPr>
        <w:t>-</w:t>
      </w:r>
      <w:r w:rsidR="00EE274C">
        <w:rPr>
          <w:rFonts w:ascii="Times New Roman" w:eastAsia="Calibri" w:hAnsi="Times New Roman"/>
          <w:i/>
          <w:sz w:val="20"/>
          <w:lang w:val="en-US" w:eastAsia="en-US"/>
        </w:rPr>
        <w:t>Learning</w:t>
      </w:r>
      <w:r w:rsidR="00EE274C" w:rsidRPr="005B3369">
        <w:rPr>
          <w:rFonts w:ascii="Times New Roman" w:eastAsia="Calibri" w:hAnsi="Times New Roman"/>
          <w:i/>
          <w:sz w:val="20"/>
          <w:lang w:val="en-US" w:eastAsia="en-US"/>
        </w:rPr>
        <w:t xml:space="preserve">, </w:t>
      </w:r>
      <w:r w:rsidR="00EE274C">
        <w:rPr>
          <w:rFonts w:ascii="Times New Roman" w:eastAsia="Calibri" w:hAnsi="Times New Roman"/>
          <w:i/>
          <w:sz w:val="20"/>
          <w:lang w:val="en-US" w:eastAsia="en-US"/>
        </w:rPr>
        <w:t>self</w:t>
      </w:r>
      <w:r w:rsidR="00EE274C" w:rsidRPr="005B3369">
        <w:rPr>
          <w:rFonts w:ascii="Times New Roman" w:eastAsia="Calibri" w:hAnsi="Times New Roman"/>
          <w:i/>
          <w:sz w:val="20"/>
          <w:lang w:val="en-US" w:eastAsia="en-US"/>
        </w:rPr>
        <w:t>-</w:t>
      </w:r>
      <w:r w:rsidR="00EE274C">
        <w:rPr>
          <w:rFonts w:ascii="Times New Roman" w:eastAsia="Calibri" w:hAnsi="Times New Roman"/>
          <w:i/>
          <w:sz w:val="20"/>
          <w:lang w:val="en-US" w:eastAsia="en-US"/>
        </w:rPr>
        <w:t>education</w:t>
      </w:r>
      <w:r w:rsidR="00EE274C" w:rsidRPr="005B3369">
        <w:rPr>
          <w:rFonts w:ascii="Times New Roman" w:eastAsia="Calibri" w:hAnsi="Times New Roman"/>
          <w:i/>
          <w:sz w:val="20"/>
          <w:lang w:val="en-US" w:eastAsia="en-US"/>
        </w:rPr>
        <w:t>.</w:t>
      </w:r>
    </w:p>
    <w:p w14:paraId="33FC8F27" w14:textId="75480116" w:rsidR="00A24015" w:rsidRDefault="00F76700" w:rsidP="00A24015">
      <w:pPr>
        <w:pStyle w:val="af0"/>
        <w:rPr>
          <w:szCs w:val="20"/>
        </w:rPr>
      </w:pPr>
      <w:r>
        <w:rPr>
          <w:szCs w:val="20"/>
        </w:rPr>
        <w:t>Недавняя пандемия</w:t>
      </w:r>
      <w:r w:rsidR="008311C4" w:rsidRPr="008311C4">
        <w:rPr>
          <w:szCs w:val="20"/>
        </w:rPr>
        <w:t xml:space="preserve"> </w:t>
      </w:r>
      <w:r w:rsidR="008311C4">
        <w:rPr>
          <w:szCs w:val="20"/>
        </w:rPr>
        <w:t>внес</w:t>
      </w:r>
      <w:r>
        <w:rPr>
          <w:szCs w:val="20"/>
        </w:rPr>
        <w:t>ла</w:t>
      </w:r>
      <w:r w:rsidR="008311C4">
        <w:rPr>
          <w:szCs w:val="20"/>
        </w:rPr>
        <w:t xml:space="preserve"> существенные корректировки во все сферы жизнедеятельности человека, исключением не стала и образовательная среда. </w:t>
      </w:r>
      <w:r w:rsidR="007D376E">
        <w:rPr>
          <w:szCs w:val="20"/>
        </w:rPr>
        <w:t>Б</w:t>
      </w:r>
      <w:r w:rsidR="008311C4">
        <w:rPr>
          <w:szCs w:val="20"/>
        </w:rPr>
        <w:t>ольшинство образовательных организаций не было готово к стремительному переходу от традиционной системы образования к</w:t>
      </w:r>
      <w:r w:rsidR="00A24015">
        <w:rPr>
          <w:szCs w:val="20"/>
        </w:rPr>
        <w:t xml:space="preserve"> формату электронного обучения </w:t>
      </w:r>
      <w:r w:rsidR="00A24015" w:rsidRPr="00A24015">
        <w:rPr>
          <w:szCs w:val="20"/>
        </w:rPr>
        <w:t>(</w:t>
      </w:r>
      <w:r w:rsidR="00A24015">
        <w:rPr>
          <w:szCs w:val="20"/>
          <w:lang w:val="en-US"/>
        </w:rPr>
        <w:t>e</w:t>
      </w:r>
      <w:r w:rsidR="00A24015" w:rsidRPr="00A24015">
        <w:rPr>
          <w:szCs w:val="20"/>
        </w:rPr>
        <w:t>-</w:t>
      </w:r>
      <w:r w:rsidR="00A24015">
        <w:rPr>
          <w:szCs w:val="20"/>
          <w:lang w:val="en-US"/>
        </w:rPr>
        <w:t>Learning</w:t>
      </w:r>
      <w:r w:rsidR="00A24015" w:rsidRPr="00A24015">
        <w:rPr>
          <w:szCs w:val="20"/>
        </w:rPr>
        <w:t>).</w:t>
      </w:r>
    </w:p>
    <w:p w14:paraId="12BD1CDD" w14:textId="2474F116" w:rsidR="007D376E" w:rsidRDefault="00B85068" w:rsidP="00003CE9">
      <w:pPr>
        <w:pStyle w:val="af0"/>
      </w:pPr>
      <w:r>
        <w:t xml:space="preserve">Особенно значимым </w:t>
      </w:r>
      <w:r w:rsidR="005B5157">
        <w:t>для</w:t>
      </w:r>
      <w:r>
        <w:t xml:space="preserve"> </w:t>
      </w:r>
      <w:r w:rsidR="00003CE9" w:rsidRPr="00003CE9">
        <w:rPr>
          <w:lang w:val="en-GB"/>
        </w:rPr>
        <w:t>e</w:t>
      </w:r>
      <w:r w:rsidR="00003CE9" w:rsidRPr="00003CE9">
        <w:t>-</w:t>
      </w:r>
      <w:r w:rsidR="00003CE9" w:rsidRPr="00003CE9">
        <w:rPr>
          <w:lang w:val="en-GB"/>
        </w:rPr>
        <w:t>Learning</w:t>
      </w:r>
      <w:r w:rsidR="00003CE9" w:rsidRPr="00003CE9">
        <w:t xml:space="preserve"> явля</w:t>
      </w:r>
      <w:r w:rsidR="005B5157">
        <w:t>е</w:t>
      </w:r>
      <w:r w:rsidR="00003CE9" w:rsidRPr="00003CE9">
        <w:t>тся проблем</w:t>
      </w:r>
      <w:r w:rsidR="005B5157">
        <w:t>а</w:t>
      </w:r>
      <w:r w:rsidR="00003CE9" w:rsidRPr="00003CE9">
        <w:t xml:space="preserve"> создания информационно-методического обеспечения учебного процесса</w:t>
      </w:r>
      <w:r w:rsidR="00272C98">
        <w:t xml:space="preserve"> </w:t>
      </w:r>
      <w:r w:rsidR="00272C98" w:rsidRPr="00272C98">
        <w:t>[1].</w:t>
      </w:r>
      <w:r w:rsidR="00003CE9" w:rsidRPr="00003CE9">
        <w:t xml:space="preserve"> </w:t>
      </w:r>
      <w:r w:rsidR="007D376E">
        <w:t>На сегодняшний день все чаще в образовательном процессе применяются автоматизированные обучающие системы (АОС). АОС представля</w:t>
      </w:r>
      <w:r w:rsidR="00045C58">
        <w:t>ют</w:t>
      </w:r>
      <w:r w:rsidR="007D376E">
        <w:t xml:space="preserve"> собой комплекс программных средств обучения, обладающих различной структурой и формой представления знаний</w:t>
      </w:r>
      <w:r w:rsidR="00272C98">
        <w:t xml:space="preserve"> </w:t>
      </w:r>
      <w:r w:rsidR="00272C98" w:rsidRPr="00272C98">
        <w:t>[2].</w:t>
      </w:r>
      <w:r w:rsidR="00F957F7">
        <w:t xml:space="preserve"> Комплекс программных средств дополняют системы диагностики и контро</w:t>
      </w:r>
      <w:r w:rsidR="000C1D39">
        <w:t>ля знаний обучаемого. На рис.</w:t>
      </w:r>
      <w:r w:rsidR="00F957F7">
        <w:t xml:space="preserve"> 1 представлена классификация автоматизированных обучающих систем по </w:t>
      </w:r>
      <w:r w:rsidR="00215E01">
        <w:t xml:space="preserve">своей структуре. </w:t>
      </w:r>
    </w:p>
    <w:p w14:paraId="77089596" w14:textId="77777777" w:rsidR="00E05211" w:rsidRPr="00FB49F7" w:rsidRDefault="00E05211" w:rsidP="00003CE9">
      <w:pPr>
        <w:pStyle w:val="af0"/>
        <w:rPr>
          <w:sz w:val="6"/>
          <w:szCs w:val="8"/>
        </w:rPr>
      </w:pPr>
    </w:p>
    <w:p w14:paraId="76E9CA45" w14:textId="0B0C75B5" w:rsidR="00E05211" w:rsidRDefault="00231C1F" w:rsidP="005358E5">
      <w:pPr>
        <w:pStyle w:val="af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E8DB7B5" wp14:editId="67466B76">
            <wp:extent cx="3406938" cy="1238250"/>
            <wp:effectExtent l="19050" t="19050" r="22225" b="190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676" cy="139407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019DED" w14:textId="77777777" w:rsidR="00E05211" w:rsidRPr="00A1194A" w:rsidRDefault="00E05211" w:rsidP="00E05211">
      <w:pPr>
        <w:pStyle w:val="af0"/>
        <w:jc w:val="center"/>
        <w:rPr>
          <w:sz w:val="6"/>
          <w:szCs w:val="8"/>
        </w:rPr>
      </w:pPr>
    </w:p>
    <w:p w14:paraId="13142D18" w14:textId="5FEA96E6" w:rsidR="00E05211" w:rsidRPr="00A1194A" w:rsidRDefault="00E05211" w:rsidP="005358E5">
      <w:pPr>
        <w:pStyle w:val="af0"/>
        <w:ind w:firstLine="0"/>
        <w:jc w:val="center"/>
        <w:rPr>
          <w:i/>
          <w:iCs/>
          <w:sz w:val="18"/>
          <w:szCs w:val="20"/>
        </w:rPr>
      </w:pPr>
      <w:r w:rsidRPr="00A1194A">
        <w:rPr>
          <w:i/>
          <w:iCs/>
          <w:sz w:val="18"/>
          <w:szCs w:val="20"/>
        </w:rPr>
        <w:t>Рис</w:t>
      </w:r>
      <w:r w:rsidR="00C85030">
        <w:rPr>
          <w:i/>
          <w:iCs/>
          <w:sz w:val="18"/>
          <w:szCs w:val="20"/>
        </w:rPr>
        <w:t>.</w:t>
      </w:r>
      <w:r w:rsidR="000C1D39">
        <w:rPr>
          <w:i/>
          <w:iCs/>
          <w:sz w:val="18"/>
          <w:szCs w:val="20"/>
        </w:rPr>
        <w:t xml:space="preserve"> 1.</w:t>
      </w:r>
      <w:r w:rsidRPr="00A1194A">
        <w:rPr>
          <w:i/>
          <w:iCs/>
          <w:sz w:val="18"/>
          <w:szCs w:val="20"/>
        </w:rPr>
        <w:t xml:space="preserve"> Классификация автоматизированных обучающих систем </w:t>
      </w:r>
    </w:p>
    <w:p w14:paraId="50D395C4" w14:textId="1FAA2A8A" w:rsidR="00DD4982" w:rsidRDefault="00EE3A5A" w:rsidP="00630D19">
      <w:pPr>
        <w:pStyle w:val="af0"/>
      </w:pPr>
      <w:r>
        <w:lastRenderedPageBreak/>
        <w:t>Вне зависимости от классификации, все АОС должны обеспечить оптимальн</w:t>
      </w:r>
      <w:r w:rsidR="00FF1894">
        <w:t>ый уровень</w:t>
      </w:r>
      <w:r>
        <w:t xml:space="preserve"> обучени</w:t>
      </w:r>
      <w:r w:rsidR="00FF1894">
        <w:t>я</w:t>
      </w:r>
      <w:r w:rsidR="00D7004B">
        <w:t xml:space="preserve">: максимизировать уровень получаемых знаний, при заданном времени обучения. </w:t>
      </w:r>
      <w:r w:rsidR="00332DFE">
        <w:t>Достичь оптимального уровня обучения возможно благодаря правильному построению структуры АОС, выбору методики и стратегии обучения. Однако, это довольно трудоемкий процесс</w:t>
      </w:r>
      <w:r w:rsidR="004D4047">
        <w:t xml:space="preserve">. </w:t>
      </w:r>
      <w:r w:rsidR="00933ABB">
        <w:t>Помимо трудоемко</w:t>
      </w:r>
      <w:r w:rsidR="00045C58">
        <w:t>сти</w:t>
      </w:r>
      <w:r w:rsidR="00933ABB">
        <w:t xml:space="preserve"> создания, </w:t>
      </w:r>
      <w:r w:rsidR="00630D19">
        <w:t xml:space="preserve">АОС </w:t>
      </w:r>
      <w:r w:rsidR="00933ABB">
        <w:t xml:space="preserve">обладают </w:t>
      </w:r>
      <w:r w:rsidR="00B925D1">
        <w:t>низкой</w:t>
      </w:r>
      <w:r w:rsidR="00045C58">
        <w:t xml:space="preserve"> индивидуализацией обучения. </w:t>
      </w:r>
    </w:p>
    <w:p w14:paraId="07B8D518" w14:textId="584EC8F7" w:rsidR="005C7130" w:rsidRDefault="00933ABB" w:rsidP="00630D19">
      <w:pPr>
        <w:pStyle w:val="af0"/>
        <w:rPr>
          <w:szCs w:val="20"/>
        </w:rPr>
      </w:pPr>
      <w:r>
        <w:t>По мнению автор</w:t>
      </w:r>
      <w:r w:rsidR="005E355E">
        <w:t>ов</w:t>
      </w:r>
      <w:r>
        <w:t xml:space="preserve"> </w:t>
      </w:r>
      <w:r w:rsidR="005E355E">
        <w:t xml:space="preserve">статьи </w:t>
      </w:r>
      <w:r w:rsidR="005E355E" w:rsidRPr="005E355E">
        <w:t>[3]</w:t>
      </w:r>
      <w:r>
        <w:t xml:space="preserve">, </w:t>
      </w:r>
      <w:r>
        <w:rPr>
          <w:szCs w:val="20"/>
        </w:rPr>
        <w:t xml:space="preserve">одним из эффективных средств организации учебного процесса в условиях </w:t>
      </w:r>
      <w:r w:rsidRPr="00003CE9">
        <w:rPr>
          <w:szCs w:val="20"/>
          <w:lang w:val="en-GB"/>
        </w:rPr>
        <w:t>e</w:t>
      </w:r>
      <w:r w:rsidRPr="00003CE9">
        <w:rPr>
          <w:szCs w:val="20"/>
        </w:rPr>
        <w:t>-</w:t>
      </w:r>
      <w:r w:rsidRPr="00003CE9">
        <w:rPr>
          <w:szCs w:val="20"/>
          <w:lang w:val="en-GB"/>
        </w:rPr>
        <w:t>Learning</w:t>
      </w:r>
      <w:r w:rsidR="00D728AA">
        <w:rPr>
          <w:szCs w:val="20"/>
        </w:rPr>
        <w:t xml:space="preserve"> </w:t>
      </w:r>
      <w:r w:rsidR="00F158B5">
        <w:rPr>
          <w:szCs w:val="20"/>
        </w:rPr>
        <w:t>служат</w:t>
      </w:r>
      <w:r w:rsidR="00D728AA">
        <w:rPr>
          <w:szCs w:val="20"/>
        </w:rPr>
        <w:t xml:space="preserve"> интеллектуальные обучающие системы (ИОС).</w:t>
      </w:r>
      <w:r w:rsidR="009123F4">
        <w:rPr>
          <w:szCs w:val="20"/>
        </w:rPr>
        <w:t xml:space="preserve"> </w:t>
      </w:r>
      <w:r w:rsidR="005C7130">
        <w:rPr>
          <w:szCs w:val="20"/>
        </w:rPr>
        <w:t xml:space="preserve">Отличительной особенностью </w:t>
      </w:r>
      <w:r w:rsidR="009123F4">
        <w:rPr>
          <w:szCs w:val="20"/>
        </w:rPr>
        <w:t xml:space="preserve">которых </w:t>
      </w:r>
      <w:r w:rsidR="005C7130">
        <w:rPr>
          <w:szCs w:val="20"/>
        </w:rPr>
        <w:t xml:space="preserve">является отсутствие жесткого </w:t>
      </w:r>
      <w:r w:rsidR="00207984">
        <w:rPr>
          <w:szCs w:val="20"/>
        </w:rPr>
        <w:t>с</w:t>
      </w:r>
      <w:r w:rsidR="005C7130">
        <w:rPr>
          <w:szCs w:val="20"/>
        </w:rPr>
        <w:t>ценария</w:t>
      </w:r>
      <w:r w:rsidR="00207984">
        <w:rPr>
          <w:szCs w:val="20"/>
        </w:rPr>
        <w:t>. ИОС динамически</w:t>
      </w:r>
      <w:r w:rsidR="00F158B5">
        <w:rPr>
          <w:szCs w:val="20"/>
        </w:rPr>
        <w:t>,</w:t>
      </w:r>
      <w:r w:rsidR="00207984">
        <w:rPr>
          <w:szCs w:val="20"/>
        </w:rPr>
        <w:t xml:space="preserve"> в зависимости от текущего состояния процесса обучения</w:t>
      </w:r>
      <w:r w:rsidR="00F158B5">
        <w:rPr>
          <w:szCs w:val="20"/>
        </w:rPr>
        <w:t>,</w:t>
      </w:r>
      <w:r w:rsidR="00207984">
        <w:rPr>
          <w:szCs w:val="20"/>
        </w:rPr>
        <w:t xml:space="preserve"> формиру</w:t>
      </w:r>
      <w:r w:rsidR="009123F4">
        <w:rPr>
          <w:szCs w:val="20"/>
        </w:rPr>
        <w:t>ю</w:t>
      </w:r>
      <w:r w:rsidR="00207984">
        <w:rPr>
          <w:szCs w:val="20"/>
        </w:rPr>
        <w:t xml:space="preserve">т программу </w:t>
      </w:r>
      <w:r w:rsidR="00D728AA">
        <w:rPr>
          <w:szCs w:val="20"/>
        </w:rPr>
        <w:t xml:space="preserve">обучения для </w:t>
      </w:r>
      <w:r w:rsidR="00207984">
        <w:rPr>
          <w:szCs w:val="20"/>
        </w:rPr>
        <w:t>каждого отдельно взятого обучаемого</w:t>
      </w:r>
      <w:r w:rsidR="0062427F">
        <w:rPr>
          <w:szCs w:val="20"/>
        </w:rPr>
        <w:t>, опираясь на ранее заложенные в систему исходные данные: знания о предметной области обучения, знания об обучаемом и знания о процессе обучения.</w:t>
      </w:r>
    </w:p>
    <w:p w14:paraId="207E5CBD" w14:textId="068B5E0F" w:rsidR="00F158B5" w:rsidRDefault="007A6552" w:rsidP="00630D19">
      <w:pPr>
        <w:pStyle w:val="af0"/>
        <w:rPr>
          <w:szCs w:val="20"/>
        </w:rPr>
      </w:pPr>
      <w:r w:rsidRPr="007A6552">
        <w:rPr>
          <w:szCs w:val="20"/>
        </w:rPr>
        <w:t xml:space="preserve">Разработка ИОС </w:t>
      </w:r>
      <w:r w:rsidR="00E27910">
        <w:rPr>
          <w:szCs w:val="20"/>
        </w:rPr>
        <w:t>и последующая ее</w:t>
      </w:r>
      <w:r w:rsidRPr="007A6552">
        <w:rPr>
          <w:szCs w:val="20"/>
        </w:rPr>
        <w:t xml:space="preserve"> интеграци</w:t>
      </w:r>
      <w:r w:rsidR="00E27910">
        <w:rPr>
          <w:szCs w:val="20"/>
        </w:rPr>
        <w:t>я</w:t>
      </w:r>
      <w:r w:rsidRPr="007A6552">
        <w:rPr>
          <w:szCs w:val="20"/>
        </w:rPr>
        <w:t xml:space="preserve"> </w:t>
      </w:r>
      <w:r w:rsidR="00FE7674">
        <w:rPr>
          <w:szCs w:val="20"/>
        </w:rPr>
        <w:t>в образовательный процесс общеобразовательных, средне-специальных, высших учебных заведений</w:t>
      </w:r>
      <w:r w:rsidRPr="007A6552">
        <w:rPr>
          <w:szCs w:val="20"/>
        </w:rPr>
        <w:t xml:space="preserve"> – сложная задача, включающая</w:t>
      </w:r>
      <w:r w:rsidR="00FE7674">
        <w:rPr>
          <w:szCs w:val="20"/>
        </w:rPr>
        <w:t xml:space="preserve"> в себя</w:t>
      </w:r>
      <w:r w:rsidRPr="007A6552">
        <w:rPr>
          <w:szCs w:val="20"/>
        </w:rPr>
        <w:t xml:space="preserve"> множество различных </w:t>
      </w:r>
      <w:r w:rsidR="008727E3">
        <w:rPr>
          <w:szCs w:val="20"/>
        </w:rPr>
        <w:t>этапов</w:t>
      </w:r>
      <w:r>
        <w:rPr>
          <w:szCs w:val="20"/>
        </w:rPr>
        <w:t xml:space="preserve">. </w:t>
      </w:r>
      <w:r w:rsidR="00F158B5">
        <w:rPr>
          <w:szCs w:val="20"/>
        </w:rPr>
        <w:t>В этой связи актуальной является задача разработки средств автоматизации проектирования интеллектуальных обучающих систем.</w:t>
      </w:r>
    </w:p>
    <w:p w14:paraId="2FE17DE5" w14:textId="241FB14E" w:rsidR="00B13E8B" w:rsidRDefault="00CD06BD" w:rsidP="00630D19">
      <w:pPr>
        <w:pStyle w:val="af0"/>
      </w:pPr>
      <w:r>
        <w:t>Наиболее инвариантн</w:t>
      </w:r>
      <w:r w:rsidR="00444309">
        <w:t>ым</w:t>
      </w:r>
      <w:r>
        <w:t xml:space="preserve"> к широкому классу предметных областей обучения является инструментальное средство МОНАП</w:t>
      </w:r>
      <w:r w:rsidR="008727E3">
        <w:t xml:space="preserve"> (</w:t>
      </w:r>
      <w:r w:rsidR="0023238C">
        <w:t>модель обучения навыкам алгоритмической природы</w:t>
      </w:r>
      <w:r w:rsidR="008727E3">
        <w:t>)</w:t>
      </w:r>
      <w:r w:rsidR="0023238C">
        <w:t xml:space="preserve">. </w:t>
      </w:r>
      <w:r w:rsidR="000E75C8">
        <w:t>Процесс проектирования ИОС с использованием инструментального средс</w:t>
      </w:r>
      <w:r w:rsidR="000C1D39">
        <w:t>тва МОНАП представлен на рис.</w:t>
      </w:r>
      <w:r w:rsidR="000E75C8">
        <w:t xml:space="preserve"> 2.</w:t>
      </w:r>
    </w:p>
    <w:p w14:paraId="4FDB1E92" w14:textId="77777777" w:rsidR="00D17E95" w:rsidRDefault="00D17E95" w:rsidP="00D17E95">
      <w:pPr>
        <w:pStyle w:val="af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6CF9DF8" wp14:editId="7E2D734B">
            <wp:extent cx="3778682" cy="2935165"/>
            <wp:effectExtent l="19050" t="19050" r="12700" b="1778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29" cy="303719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3094F7" w14:textId="1BA50860" w:rsidR="00D17E95" w:rsidRPr="002B4944" w:rsidRDefault="00D17E95" w:rsidP="00D17E95">
      <w:pPr>
        <w:pStyle w:val="af0"/>
        <w:ind w:firstLine="0"/>
        <w:jc w:val="center"/>
        <w:rPr>
          <w:i/>
          <w:iCs/>
          <w:sz w:val="18"/>
          <w:szCs w:val="20"/>
        </w:rPr>
      </w:pPr>
      <w:r w:rsidRPr="002B4944">
        <w:rPr>
          <w:i/>
          <w:iCs/>
          <w:sz w:val="18"/>
          <w:szCs w:val="20"/>
        </w:rPr>
        <w:lastRenderedPageBreak/>
        <w:t>Рис</w:t>
      </w:r>
      <w:r w:rsidR="00C85030">
        <w:rPr>
          <w:i/>
          <w:iCs/>
          <w:sz w:val="18"/>
          <w:szCs w:val="20"/>
        </w:rPr>
        <w:t>.</w:t>
      </w:r>
      <w:r w:rsidRPr="002B4944">
        <w:rPr>
          <w:i/>
          <w:iCs/>
          <w:sz w:val="18"/>
          <w:szCs w:val="20"/>
        </w:rPr>
        <w:t xml:space="preserve"> </w:t>
      </w:r>
      <w:r w:rsidR="000C1D39">
        <w:rPr>
          <w:i/>
          <w:iCs/>
          <w:sz w:val="18"/>
          <w:szCs w:val="20"/>
        </w:rPr>
        <w:t>2.</w:t>
      </w:r>
      <w:r w:rsidRPr="002B4944">
        <w:rPr>
          <w:i/>
          <w:iCs/>
          <w:sz w:val="18"/>
          <w:szCs w:val="20"/>
        </w:rPr>
        <w:t xml:space="preserve"> Процесс проектирования ИОС</w:t>
      </w:r>
      <w:r>
        <w:rPr>
          <w:i/>
          <w:iCs/>
          <w:sz w:val="18"/>
          <w:szCs w:val="20"/>
        </w:rPr>
        <w:t xml:space="preserve"> </w:t>
      </w:r>
      <w:r w:rsidRPr="002B4944">
        <w:rPr>
          <w:i/>
          <w:iCs/>
          <w:sz w:val="18"/>
          <w:szCs w:val="20"/>
        </w:rPr>
        <w:t>средствами МОНАП</w:t>
      </w:r>
    </w:p>
    <w:p w14:paraId="11BE5192" w14:textId="444D84EC" w:rsidR="009B5B77" w:rsidRDefault="00FD13B7" w:rsidP="009B5B77">
      <w:pPr>
        <w:pStyle w:val="af3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Одним из основных этапов проектирования ИОС является этап формирования набора операций (правил) решения учебных задач. </w:t>
      </w:r>
      <w:r w:rsidR="00BE6009">
        <w:rPr>
          <w:rFonts w:ascii="Times New Roman" w:hAnsi="Times New Roman"/>
          <w:sz w:val="20"/>
          <w:lang w:eastAsia="en-US"/>
        </w:rPr>
        <w:t>Каждое правило описывается в формате «если …, то ….»</w:t>
      </w:r>
      <w:r w:rsidR="004412B3" w:rsidRPr="004412B3">
        <w:rPr>
          <w:rFonts w:ascii="Times New Roman" w:hAnsi="Times New Roman"/>
          <w:sz w:val="20"/>
          <w:lang w:eastAsia="en-US"/>
        </w:rPr>
        <w:t xml:space="preserve"> [4].</w:t>
      </w:r>
      <w:r w:rsidR="00BE6009">
        <w:rPr>
          <w:rFonts w:ascii="Times New Roman" w:hAnsi="Times New Roman"/>
          <w:sz w:val="20"/>
          <w:lang w:eastAsia="en-US"/>
        </w:rPr>
        <w:t xml:space="preserve"> Более детально процесс формирования набора операций</w:t>
      </w:r>
      <w:r w:rsidR="000C1D39">
        <w:rPr>
          <w:rFonts w:ascii="Times New Roman" w:hAnsi="Times New Roman"/>
          <w:sz w:val="20"/>
          <w:lang w:eastAsia="en-US"/>
        </w:rPr>
        <w:t xml:space="preserve"> (правил) представлен на рис.</w:t>
      </w:r>
      <w:r w:rsidR="00BE6009">
        <w:rPr>
          <w:rFonts w:ascii="Times New Roman" w:hAnsi="Times New Roman"/>
          <w:sz w:val="20"/>
          <w:lang w:eastAsia="en-US"/>
        </w:rPr>
        <w:t xml:space="preserve"> 3.</w:t>
      </w:r>
    </w:p>
    <w:p w14:paraId="4102029B" w14:textId="77777777" w:rsidR="00D17E95" w:rsidRPr="00D17E95" w:rsidRDefault="00D17E95" w:rsidP="009B5B77">
      <w:pPr>
        <w:pStyle w:val="af3"/>
        <w:rPr>
          <w:rFonts w:ascii="Times New Roman" w:hAnsi="Times New Roman"/>
          <w:sz w:val="4"/>
          <w:szCs w:val="4"/>
          <w:lang w:eastAsia="en-US"/>
        </w:rPr>
      </w:pPr>
    </w:p>
    <w:p w14:paraId="62113B18" w14:textId="7651195C" w:rsidR="00FB24B1" w:rsidRDefault="006E1B9E" w:rsidP="006E1B9E">
      <w:pPr>
        <w:pStyle w:val="af0"/>
        <w:ind w:firstLine="0"/>
      </w:pPr>
      <w:r>
        <w:rPr>
          <w:noProof/>
          <w:lang w:eastAsia="ru-RU"/>
        </w:rPr>
        <w:drawing>
          <wp:inline distT="0" distB="0" distL="0" distR="0" wp14:anchorId="601628B3" wp14:editId="147A2071">
            <wp:extent cx="4225925" cy="1723727"/>
            <wp:effectExtent l="19050" t="19050" r="22225" b="1016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8" r="503"/>
                    <a:stretch/>
                  </pic:blipFill>
                  <pic:spPr bwMode="auto">
                    <a:xfrm>
                      <a:off x="0" y="0"/>
                      <a:ext cx="4225925" cy="172372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4FB2F" w14:textId="2AC4C653" w:rsidR="00FB24B1" w:rsidRPr="002B4944" w:rsidRDefault="00FB24B1" w:rsidP="00FB24B1">
      <w:pPr>
        <w:pStyle w:val="af0"/>
        <w:jc w:val="center"/>
        <w:rPr>
          <w:i/>
          <w:iCs/>
          <w:sz w:val="18"/>
          <w:szCs w:val="20"/>
        </w:rPr>
      </w:pPr>
      <w:r w:rsidRPr="002B4944">
        <w:rPr>
          <w:i/>
          <w:iCs/>
          <w:sz w:val="18"/>
          <w:szCs w:val="20"/>
        </w:rPr>
        <w:t>Рис</w:t>
      </w:r>
      <w:r w:rsidR="00C85030">
        <w:rPr>
          <w:i/>
          <w:iCs/>
          <w:sz w:val="18"/>
          <w:szCs w:val="20"/>
        </w:rPr>
        <w:t>.</w:t>
      </w:r>
      <w:r w:rsidRPr="002B4944">
        <w:rPr>
          <w:i/>
          <w:iCs/>
          <w:sz w:val="18"/>
          <w:szCs w:val="20"/>
        </w:rPr>
        <w:t xml:space="preserve"> </w:t>
      </w:r>
      <w:r w:rsidR="000C1D39">
        <w:rPr>
          <w:i/>
          <w:iCs/>
          <w:sz w:val="18"/>
          <w:szCs w:val="20"/>
        </w:rPr>
        <w:t>3.</w:t>
      </w:r>
      <w:r w:rsidRPr="002B4944">
        <w:rPr>
          <w:i/>
          <w:iCs/>
          <w:sz w:val="18"/>
          <w:szCs w:val="20"/>
        </w:rPr>
        <w:t xml:space="preserve"> Процесс </w:t>
      </w:r>
      <w:r>
        <w:rPr>
          <w:i/>
          <w:iCs/>
          <w:sz w:val="18"/>
          <w:szCs w:val="20"/>
        </w:rPr>
        <w:t>формирования набора операций (правил)</w:t>
      </w:r>
    </w:p>
    <w:p w14:paraId="42052172" w14:textId="77777777" w:rsidR="00BE6009" w:rsidRPr="00C14CF0" w:rsidRDefault="00BE6009" w:rsidP="009B5B77">
      <w:pPr>
        <w:pStyle w:val="af3"/>
        <w:rPr>
          <w:rFonts w:ascii="Times New Roman" w:hAnsi="Times New Roman"/>
          <w:sz w:val="20"/>
          <w:lang w:eastAsia="en-US"/>
        </w:rPr>
      </w:pPr>
    </w:p>
    <w:p w14:paraId="7A91F7B6" w14:textId="08CE2D2D" w:rsidR="009B5B77" w:rsidRDefault="00322886" w:rsidP="009B5B77">
      <w:pPr>
        <w:pStyle w:val="af3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После того как </w:t>
      </w:r>
      <w:r w:rsidR="0089018A">
        <w:rPr>
          <w:rFonts w:ascii="Times New Roman" w:hAnsi="Times New Roman"/>
          <w:sz w:val="20"/>
          <w:lang w:eastAsia="en-US"/>
        </w:rPr>
        <w:t>набор операций (правил) сформирован, осуществляется описание и создание свойств учебных задач.</w:t>
      </w:r>
      <w:r w:rsidR="000C1D39">
        <w:rPr>
          <w:rFonts w:ascii="Times New Roman" w:hAnsi="Times New Roman"/>
          <w:sz w:val="20"/>
          <w:lang w:eastAsia="en-US"/>
        </w:rPr>
        <w:t xml:space="preserve"> На рис.</w:t>
      </w:r>
      <w:r w:rsidR="0089018A">
        <w:rPr>
          <w:rFonts w:ascii="Times New Roman" w:hAnsi="Times New Roman"/>
          <w:sz w:val="20"/>
          <w:lang w:eastAsia="en-US"/>
        </w:rPr>
        <w:t xml:space="preserve"> 4 представлен пример учебной задачи по физике, при решении которой обучаемый должен правильно применить четыре различных операции (правила).</w:t>
      </w:r>
      <w:r w:rsidR="000C1D39">
        <w:rPr>
          <w:rFonts w:ascii="Times New Roman" w:hAnsi="Times New Roman"/>
          <w:sz w:val="20"/>
          <w:lang w:eastAsia="en-US"/>
        </w:rPr>
        <w:t xml:space="preserve"> Рис.</w:t>
      </w:r>
      <w:r w:rsidR="00E218CB">
        <w:rPr>
          <w:rFonts w:ascii="Times New Roman" w:hAnsi="Times New Roman"/>
          <w:sz w:val="20"/>
          <w:lang w:eastAsia="en-US"/>
        </w:rPr>
        <w:t>5 иллюстрирует процесс прохождения обучения обучаемым.</w:t>
      </w:r>
    </w:p>
    <w:p w14:paraId="3E32572F" w14:textId="77777777" w:rsidR="000C1D39" w:rsidRPr="00E942F2" w:rsidRDefault="000C1D39" w:rsidP="009B5B77">
      <w:pPr>
        <w:pStyle w:val="af3"/>
        <w:rPr>
          <w:rFonts w:ascii="Times New Roman" w:hAnsi="Times New Roman"/>
          <w:sz w:val="20"/>
          <w:lang w:eastAsia="en-US"/>
        </w:rPr>
      </w:pPr>
    </w:p>
    <w:p w14:paraId="3DE343A4" w14:textId="6587799F" w:rsidR="009B5B77" w:rsidRPr="00E942F2" w:rsidRDefault="00D17E95" w:rsidP="00D17E95">
      <w:pPr>
        <w:pStyle w:val="af3"/>
        <w:ind w:firstLine="0"/>
        <w:rPr>
          <w:rFonts w:ascii="Times New Roman" w:hAnsi="Times New Roman"/>
          <w:sz w:val="20"/>
          <w:lang w:eastAsia="en-US"/>
        </w:rPr>
      </w:pPr>
      <w:r>
        <w:rPr>
          <w:noProof/>
        </w:rPr>
        <w:drawing>
          <wp:inline distT="0" distB="0" distL="0" distR="0" wp14:anchorId="1951C645" wp14:editId="5627DC26">
            <wp:extent cx="4247515" cy="2278445"/>
            <wp:effectExtent l="19050" t="19050" r="19685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227844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06C2D8" w14:textId="4A28A2EE" w:rsidR="009B5B77" w:rsidRPr="00D17E95" w:rsidRDefault="00D17E95" w:rsidP="00D17E95">
      <w:pPr>
        <w:pStyle w:val="af3"/>
        <w:jc w:val="center"/>
        <w:rPr>
          <w:rFonts w:ascii="Times New Roman" w:hAnsi="Times New Roman"/>
          <w:i/>
          <w:iCs/>
          <w:sz w:val="18"/>
          <w:szCs w:val="18"/>
          <w:lang w:eastAsia="en-US"/>
        </w:rPr>
      </w:pPr>
      <w:r w:rsidRPr="00D17E95">
        <w:rPr>
          <w:rFonts w:ascii="Times New Roman" w:hAnsi="Times New Roman"/>
          <w:i/>
          <w:iCs/>
          <w:sz w:val="18"/>
          <w:szCs w:val="18"/>
          <w:lang w:eastAsia="en-US"/>
        </w:rPr>
        <w:t>Рис</w:t>
      </w:r>
      <w:r w:rsidR="00C85030">
        <w:rPr>
          <w:rFonts w:ascii="Times New Roman" w:hAnsi="Times New Roman"/>
          <w:i/>
          <w:iCs/>
          <w:sz w:val="18"/>
          <w:szCs w:val="18"/>
          <w:lang w:eastAsia="en-US"/>
        </w:rPr>
        <w:t>.</w:t>
      </w:r>
      <w:r w:rsidR="000C1D39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4.</w:t>
      </w:r>
      <w:r w:rsidRPr="00D17E95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Пример учебной задачи</w:t>
      </w:r>
    </w:p>
    <w:p w14:paraId="221CE1A1" w14:textId="77777777" w:rsidR="00D63CFA" w:rsidRPr="00C14CF0" w:rsidRDefault="00D63CFA" w:rsidP="00D63CFA">
      <w:pPr>
        <w:pStyle w:val="af3"/>
        <w:rPr>
          <w:rFonts w:ascii="Times New Roman" w:hAnsi="Times New Roman"/>
          <w:sz w:val="20"/>
          <w:lang w:eastAsia="en-US"/>
        </w:rPr>
      </w:pPr>
    </w:p>
    <w:p w14:paraId="54C029C5" w14:textId="1B9058D1" w:rsidR="009503D9" w:rsidRDefault="0055547B" w:rsidP="009503D9">
      <w:pPr>
        <w:rPr>
          <w:rFonts w:ascii="Times New Roman" w:hAnsi="Times New Roman"/>
          <w:bCs/>
          <w:sz w:val="20"/>
        </w:rPr>
      </w:pPr>
      <w:r w:rsidRPr="007B701E">
        <w:rPr>
          <w:rFonts w:ascii="Times New Roman" w:hAnsi="Times New Roman"/>
          <w:bCs/>
          <w:sz w:val="20"/>
        </w:rPr>
        <w:lastRenderedPageBreak/>
        <w:t>По результатам решения задачи ИОС рассчитывает вероятность правильного применения каждо</w:t>
      </w:r>
      <w:r w:rsidR="009503D9">
        <w:rPr>
          <w:rFonts w:ascii="Times New Roman" w:hAnsi="Times New Roman"/>
          <w:bCs/>
          <w:sz w:val="20"/>
        </w:rPr>
        <w:t>й</w:t>
      </w:r>
      <w:r w:rsidRPr="007B701E">
        <w:rPr>
          <w:rFonts w:ascii="Times New Roman" w:hAnsi="Times New Roman"/>
          <w:bCs/>
          <w:sz w:val="20"/>
        </w:rPr>
        <w:t xml:space="preserve"> примененно</w:t>
      </w:r>
      <w:r w:rsidR="009503D9">
        <w:rPr>
          <w:rFonts w:ascii="Times New Roman" w:hAnsi="Times New Roman"/>
          <w:bCs/>
          <w:sz w:val="20"/>
        </w:rPr>
        <w:t>й операции</w:t>
      </w:r>
      <w:r w:rsidRPr="007B701E">
        <w:rPr>
          <w:rFonts w:ascii="Times New Roman" w:hAnsi="Times New Roman"/>
          <w:bCs/>
          <w:sz w:val="20"/>
        </w:rPr>
        <w:t xml:space="preserve"> </w:t>
      </w:r>
      <w:r w:rsidR="009503D9">
        <w:rPr>
          <w:rFonts w:ascii="Times New Roman" w:hAnsi="Times New Roman"/>
          <w:bCs/>
          <w:sz w:val="20"/>
        </w:rPr>
        <w:t>(</w:t>
      </w:r>
      <w:r w:rsidRPr="007B701E">
        <w:rPr>
          <w:rFonts w:ascii="Times New Roman" w:hAnsi="Times New Roman"/>
          <w:bCs/>
          <w:sz w:val="20"/>
        </w:rPr>
        <w:t>правила</w:t>
      </w:r>
      <w:r w:rsidR="009503D9">
        <w:rPr>
          <w:rFonts w:ascii="Times New Roman" w:hAnsi="Times New Roman"/>
          <w:bCs/>
          <w:sz w:val="20"/>
        </w:rPr>
        <w:t>)</w:t>
      </w:r>
      <w:r w:rsidRPr="007B701E">
        <w:rPr>
          <w:rFonts w:ascii="Times New Roman" w:hAnsi="Times New Roman"/>
          <w:bCs/>
          <w:sz w:val="20"/>
        </w:rPr>
        <w:t xml:space="preserve">. Эта информация используется далее для пересчета значений трудностей созданных учебных задач для конкретного обучаемого, </w:t>
      </w:r>
      <w:r w:rsidR="009503D9">
        <w:rPr>
          <w:rFonts w:ascii="Times New Roman" w:hAnsi="Times New Roman"/>
          <w:bCs/>
          <w:sz w:val="20"/>
        </w:rPr>
        <w:t>формируя тем самым</w:t>
      </w:r>
      <w:r w:rsidRPr="007B701E">
        <w:rPr>
          <w:rFonts w:ascii="Times New Roman" w:hAnsi="Times New Roman"/>
          <w:bCs/>
          <w:sz w:val="20"/>
        </w:rPr>
        <w:t xml:space="preserve"> </w:t>
      </w:r>
      <w:r w:rsidR="00092DC1">
        <w:rPr>
          <w:rFonts w:ascii="Times New Roman" w:hAnsi="Times New Roman"/>
          <w:bCs/>
          <w:sz w:val="20"/>
        </w:rPr>
        <w:t xml:space="preserve">учебную </w:t>
      </w:r>
      <w:r w:rsidR="009503D9">
        <w:rPr>
          <w:rFonts w:ascii="Times New Roman" w:hAnsi="Times New Roman"/>
          <w:bCs/>
          <w:sz w:val="20"/>
        </w:rPr>
        <w:t>задачу оптимальной трудности</w:t>
      </w:r>
    </w:p>
    <w:p w14:paraId="5F17E5B4" w14:textId="46958F5F" w:rsidR="0055547B" w:rsidRDefault="00C14CF0" w:rsidP="00C14CF0">
      <w:pPr>
        <w:ind w:firstLine="0"/>
        <w:rPr>
          <w:rFonts w:ascii="Times New Roman" w:hAnsi="Times New Roman"/>
          <w:sz w:val="20"/>
          <w:lang w:eastAsia="en-US"/>
        </w:rPr>
      </w:pPr>
      <w:r>
        <w:rPr>
          <w:noProof/>
        </w:rPr>
        <w:drawing>
          <wp:inline distT="0" distB="0" distL="0" distR="0" wp14:anchorId="72A9FA10" wp14:editId="11907739">
            <wp:extent cx="4247515" cy="2278380"/>
            <wp:effectExtent l="19050" t="19050" r="19685" b="2667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22783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D405A8" w14:textId="41857E54" w:rsidR="0055547B" w:rsidRPr="00D17E95" w:rsidRDefault="0055547B" w:rsidP="0055547B">
      <w:pPr>
        <w:pStyle w:val="af3"/>
        <w:jc w:val="center"/>
        <w:rPr>
          <w:rFonts w:ascii="Times New Roman" w:hAnsi="Times New Roman"/>
          <w:i/>
          <w:iCs/>
          <w:sz w:val="18"/>
          <w:szCs w:val="18"/>
          <w:lang w:eastAsia="en-US"/>
        </w:rPr>
      </w:pPr>
      <w:r w:rsidRPr="00D17E95">
        <w:rPr>
          <w:rFonts w:ascii="Times New Roman" w:hAnsi="Times New Roman"/>
          <w:i/>
          <w:iCs/>
          <w:sz w:val="18"/>
          <w:szCs w:val="18"/>
          <w:lang w:eastAsia="en-US"/>
        </w:rPr>
        <w:t>Рис</w:t>
      </w:r>
      <w:r>
        <w:rPr>
          <w:rFonts w:ascii="Times New Roman" w:hAnsi="Times New Roman"/>
          <w:i/>
          <w:iCs/>
          <w:sz w:val="18"/>
          <w:szCs w:val="18"/>
          <w:lang w:eastAsia="en-US"/>
        </w:rPr>
        <w:t>.</w:t>
      </w:r>
      <w:r w:rsidRPr="00D17E95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</w:t>
      </w:r>
      <w:r w:rsidR="00092DC1">
        <w:rPr>
          <w:rFonts w:ascii="Times New Roman" w:hAnsi="Times New Roman"/>
          <w:i/>
          <w:iCs/>
          <w:sz w:val="18"/>
          <w:szCs w:val="18"/>
          <w:lang w:eastAsia="en-US"/>
        </w:rPr>
        <w:t>5</w:t>
      </w:r>
      <w:r w:rsidR="000C1D39">
        <w:rPr>
          <w:rFonts w:ascii="Times New Roman" w:hAnsi="Times New Roman"/>
          <w:i/>
          <w:iCs/>
          <w:sz w:val="18"/>
          <w:szCs w:val="18"/>
          <w:lang w:eastAsia="en-US"/>
        </w:rPr>
        <w:t>.</w:t>
      </w:r>
      <w:r w:rsidRPr="00D17E95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</w:t>
      </w:r>
      <w:r w:rsidR="00092DC1">
        <w:rPr>
          <w:rFonts w:ascii="Times New Roman" w:hAnsi="Times New Roman"/>
          <w:i/>
          <w:iCs/>
          <w:sz w:val="18"/>
          <w:szCs w:val="18"/>
          <w:lang w:eastAsia="en-US"/>
        </w:rPr>
        <w:t>Процесс прохождения обучения</w:t>
      </w:r>
    </w:p>
    <w:p w14:paraId="0AE9BAA7" w14:textId="77777777" w:rsidR="0055547B" w:rsidRPr="0037045D" w:rsidRDefault="0055547B" w:rsidP="0055547B">
      <w:pPr>
        <w:rPr>
          <w:rFonts w:ascii="Times New Roman" w:hAnsi="Times New Roman"/>
          <w:sz w:val="8"/>
          <w:lang w:eastAsia="en-US"/>
        </w:rPr>
      </w:pPr>
    </w:p>
    <w:p w14:paraId="16824942" w14:textId="5A3C9A23" w:rsidR="0055547B" w:rsidRPr="005A1998" w:rsidRDefault="0055547B" w:rsidP="005A1998">
      <w:pPr>
        <w:pStyle w:val="af0"/>
      </w:pPr>
      <w:r>
        <w:t xml:space="preserve">Результатом проектирования ИОС является система, позволяющая для каждого отдельно взятого обучаемого построить уникальную траекторию обучения. </w:t>
      </w:r>
      <w:r w:rsidR="00135A27">
        <w:t>Успех деятельности преподавателя и обучаемого во многом зависит от выбора программных средств и оболочек.</w:t>
      </w:r>
      <w:r w:rsidR="000C6C8B">
        <w:t xml:space="preserve"> МОНАП не только инвариантен</w:t>
      </w:r>
      <w:r w:rsidR="0026169B">
        <w:t xml:space="preserve"> к широкому классу предметных областей обучения, но и содержит интуитивно понятный инструментарий для проектирования ИОС.</w:t>
      </w:r>
    </w:p>
    <w:p w14:paraId="78BD4E5C" w14:textId="3BDAA18E" w:rsidR="00640D16" w:rsidRPr="005A1998" w:rsidRDefault="00640D16" w:rsidP="005A1998">
      <w:pPr>
        <w:keepNext/>
        <w:keepLines/>
        <w:spacing w:before="200" w:after="100"/>
        <w:ind w:firstLine="0"/>
        <w:jc w:val="center"/>
        <w:outlineLvl w:val="2"/>
        <w:rPr>
          <w:rFonts w:ascii="Times New Roman" w:hAnsi="Times New Roman"/>
          <w:b/>
          <w:bCs/>
          <w:sz w:val="18"/>
          <w:szCs w:val="18"/>
          <w:lang w:eastAsia="en-US"/>
        </w:rPr>
      </w:pPr>
      <w:r w:rsidRPr="005A1998">
        <w:rPr>
          <w:rFonts w:ascii="Times New Roman" w:hAnsi="Times New Roman"/>
          <w:b/>
          <w:bCs/>
          <w:sz w:val="18"/>
          <w:szCs w:val="18"/>
          <w:lang w:eastAsia="en-US"/>
        </w:rPr>
        <w:t>Список литературы</w:t>
      </w:r>
    </w:p>
    <w:p w14:paraId="6B1ED268" w14:textId="12B6A89D" w:rsidR="00B13E8B" w:rsidRPr="005A1998" w:rsidRDefault="00640D16" w:rsidP="00316170">
      <w:pPr>
        <w:rPr>
          <w:rFonts w:ascii="Times New Roman" w:eastAsia="Calibri" w:hAnsi="Times New Roman"/>
          <w:sz w:val="18"/>
          <w:szCs w:val="18"/>
          <w:lang w:eastAsia="en-US"/>
        </w:rPr>
      </w:pPr>
      <w:r w:rsidRPr="005A1998">
        <w:rPr>
          <w:rFonts w:ascii="Times New Roman" w:eastAsia="Calibri" w:hAnsi="Times New Roman"/>
          <w:sz w:val="18"/>
          <w:szCs w:val="18"/>
          <w:lang w:eastAsia="en-US"/>
        </w:rPr>
        <w:t xml:space="preserve">1. </w:t>
      </w:r>
      <w:r w:rsidR="00C2687F" w:rsidRPr="005A1998">
        <w:rPr>
          <w:rFonts w:ascii="Times New Roman" w:eastAsia="Calibri" w:hAnsi="Times New Roman"/>
          <w:i/>
          <w:iCs/>
          <w:sz w:val="18"/>
          <w:szCs w:val="18"/>
          <w:lang w:eastAsia="en-US"/>
        </w:rPr>
        <w:t>Маряшина Д.Н., Хайбуллин Ш. Д., Золотухин А.В</w:t>
      </w:r>
      <w:r w:rsidR="00C2687F" w:rsidRPr="005A1998">
        <w:rPr>
          <w:rFonts w:ascii="Times New Roman" w:eastAsia="Calibri" w:hAnsi="Times New Roman"/>
          <w:sz w:val="18"/>
          <w:szCs w:val="18"/>
          <w:lang w:eastAsia="en-US"/>
        </w:rPr>
        <w:t xml:space="preserve">. Опыт проектирования интеллектуальных обучающих систем / </w:t>
      </w:r>
      <w:r w:rsidR="00B13E8B" w:rsidRPr="005A1998">
        <w:rPr>
          <w:rFonts w:ascii="Times New Roman" w:eastAsia="Calibri" w:hAnsi="Times New Roman"/>
          <w:sz w:val="18"/>
          <w:szCs w:val="18"/>
          <w:lang w:eastAsia="en-US"/>
        </w:rPr>
        <w:t>Приоритетные направления инновационной деятельности в промышленности: сборник научных статей международной научной конференции. 31 января 2020 г. Часть2. – Казань: ООО «Конверт», - 2020 – С. 18-25.</w:t>
      </w:r>
    </w:p>
    <w:p w14:paraId="046F5060" w14:textId="4D606F88" w:rsidR="00C2687F" w:rsidRPr="005A1998" w:rsidRDefault="00C2687F" w:rsidP="00316170">
      <w:pPr>
        <w:rPr>
          <w:rFonts w:ascii="Times New Roman" w:eastAsia="Calibri" w:hAnsi="Times New Roman"/>
          <w:sz w:val="18"/>
          <w:szCs w:val="18"/>
          <w:lang w:eastAsia="en-US"/>
        </w:rPr>
      </w:pPr>
      <w:r w:rsidRPr="005A1998">
        <w:rPr>
          <w:rFonts w:ascii="Times New Roman" w:eastAsia="Calibri" w:hAnsi="Times New Roman"/>
          <w:sz w:val="18"/>
          <w:szCs w:val="18"/>
          <w:lang w:eastAsia="en-US"/>
        </w:rPr>
        <w:t xml:space="preserve">2. </w:t>
      </w:r>
      <w:r w:rsidRPr="005A1998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Тулупова </w:t>
      </w:r>
      <w:r w:rsidR="005E355E" w:rsidRPr="005A1998">
        <w:rPr>
          <w:rFonts w:ascii="Times New Roman" w:eastAsia="Calibri" w:hAnsi="Times New Roman"/>
          <w:i/>
          <w:iCs/>
          <w:sz w:val="18"/>
          <w:szCs w:val="18"/>
          <w:lang w:eastAsia="en-US"/>
        </w:rPr>
        <w:t>Т.В.</w:t>
      </w:r>
      <w:r w:rsidRPr="005A1998">
        <w:rPr>
          <w:rFonts w:ascii="Times New Roman" w:eastAsia="Calibri" w:hAnsi="Times New Roman"/>
          <w:sz w:val="18"/>
          <w:szCs w:val="18"/>
          <w:lang w:eastAsia="en-US"/>
        </w:rPr>
        <w:t xml:space="preserve"> Автоматизация проектирования обучающих систем / Вестник евразийской науки. 2013. №5 (18). </w:t>
      </w:r>
    </w:p>
    <w:p w14:paraId="07A38795" w14:textId="12A03E9D" w:rsidR="005E355E" w:rsidRPr="005A1998" w:rsidRDefault="005E355E" w:rsidP="00316170">
      <w:pPr>
        <w:rPr>
          <w:rFonts w:ascii="Times New Roman" w:eastAsia="Calibri" w:hAnsi="Times New Roman"/>
          <w:sz w:val="18"/>
          <w:szCs w:val="18"/>
          <w:lang w:eastAsia="en-US"/>
        </w:rPr>
      </w:pPr>
      <w:r w:rsidRPr="005A1998">
        <w:rPr>
          <w:rFonts w:ascii="Times New Roman" w:eastAsia="Calibri" w:hAnsi="Times New Roman"/>
          <w:sz w:val="18"/>
          <w:szCs w:val="18"/>
          <w:lang w:eastAsia="en-US"/>
        </w:rPr>
        <w:t xml:space="preserve">3. </w:t>
      </w:r>
      <w:r w:rsidRPr="005A1998">
        <w:rPr>
          <w:rFonts w:ascii="Times New Roman" w:eastAsia="Calibri" w:hAnsi="Times New Roman"/>
          <w:i/>
          <w:iCs/>
          <w:sz w:val="18"/>
          <w:szCs w:val="18"/>
          <w:lang w:eastAsia="en-US"/>
        </w:rPr>
        <w:t>Маряшина Д.Н., Золотухин А.В., Хайбуллин Ш.Д.</w:t>
      </w:r>
      <w:r w:rsidRPr="005A1998">
        <w:rPr>
          <w:rFonts w:ascii="Times New Roman" w:eastAsia="Calibri" w:hAnsi="Times New Roman"/>
          <w:sz w:val="18"/>
          <w:szCs w:val="18"/>
          <w:lang w:eastAsia="en-US"/>
        </w:rPr>
        <w:t xml:space="preserve"> Интеллектуальные обучающие системы в образовательном процессе»</w:t>
      </w:r>
      <w:r w:rsidRPr="005A1998">
        <w:rPr>
          <w:rFonts w:ascii="Times New Roman" w:eastAsia="Calibri" w:hAnsi="Times New Roman"/>
          <w:b/>
          <w:bCs/>
          <w:sz w:val="18"/>
          <w:szCs w:val="18"/>
          <w:lang w:eastAsia="en-US"/>
        </w:rPr>
        <w:t xml:space="preserve"> </w:t>
      </w:r>
      <w:r w:rsidRPr="005A1998">
        <w:rPr>
          <w:rFonts w:ascii="Times New Roman" w:eastAsia="Calibri" w:hAnsi="Times New Roman"/>
          <w:sz w:val="18"/>
          <w:szCs w:val="18"/>
          <w:lang w:eastAsia="en-US"/>
        </w:rPr>
        <w:t xml:space="preserve">/ Цифровые технологии в социально-экономическом развитии России: взгляд молодых: сборник статей и тезисов докладов </w:t>
      </w:r>
      <w:r w:rsidRPr="005A1998">
        <w:rPr>
          <w:rFonts w:ascii="Times New Roman" w:eastAsia="Calibri" w:hAnsi="Times New Roman"/>
          <w:sz w:val="18"/>
          <w:szCs w:val="18"/>
          <w:lang w:val="en-US" w:eastAsia="en-US"/>
        </w:rPr>
        <w:t>XVI</w:t>
      </w:r>
      <w:r w:rsidRPr="005A1998">
        <w:rPr>
          <w:rFonts w:ascii="Times New Roman" w:eastAsia="Calibri" w:hAnsi="Times New Roman"/>
          <w:sz w:val="18"/>
          <w:szCs w:val="18"/>
          <w:lang w:eastAsia="en-US"/>
        </w:rPr>
        <w:t xml:space="preserve"> национальной научно-практической конференции студентов, магистрантов и аспирантов с международным участием (18 февраля 2020 г.) / Уральский филиал Финуниверситета. -Москва: Издательство «Перо», 2020.</w:t>
      </w:r>
    </w:p>
    <w:p w14:paraId="0E81A6A9" w14:textId="6A01D1E9" w:rsidR="005E355E" w:rsidRPr="005A1998" w:rsidRDefault="005E355E" w:rsidP="00316170">
      <w:pPr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5A1998">
        <w:rPr>
          <w:rFonts w:ascii="Times New Roman" w:eastAsia="Calibri" w:hAnsi="Times New Roman"/>
          <w:sz w:val="18"/>
          <w:szCs w:val="18"/>
          <w:lang w:val="en-US" w:eastAsia="en-US"/>
        </w:rPr>
        <w:t xml:space="preserve">4. </w:t>
      </w:r>
      <w:r w:rsidR="00ED2D2A" w:rsidRPr="005A1998">
        <w:rPr>
          <w:rFonts w:ascii="Times New Roman" w:eastAsia="Calibri" w:hAnsi="Times New Roman"/>
          <w:i/>
          <w:sz w:val="18"/>
          <w:szCs w:val="18"/>
          <w:lang w:val="en-US" w:eastAsia="en-US"/>
        </w:rPr>
        <w:t>Galeev I.</w:t>
      </w:r>
      <w:r w:rsidR="00ED2D2A" w:rsidRPr="005A1998">
        <w:rPr>
          <w:rFonts w:ascii="Times New Roman" w:eastAsia="Calibri" w:hAnsi="Times New Roman"/>
          <w:sz w:val="18"/>
          <w:szCs w:val="18"/>
          <w:lang w:val="en-US" w:eastAsia="en-US"/>
        </w:rPr>
        <w:t xml:space="preserve"> Automation of the ETS Design // Educational Technology - September-October 1999. -  V. XXXIX, No. 5. - P. 11-15.</w:t>
      </w:r>
    </w:p>
    <w:p w14:paraId="62DEC483" w14:textId="1E1B2687" w:rsidR="005A1998" w:rsidRPr="005A1998" w:rsidRDefault="005A1998" w:rsidP="005A1998">
      <w:pPr>
        <w:pBdr>
          <w:top w:val="nil"/>
          <w:left w:val="nil"/>
          <w:bottom w:val="nil"/>
          <w:right w:val="nil"/>
          <w:between w:val="nil"/>
        </w:pBdr>
        <w:spacing w:before="100"/>
        <w:ind w:left="397" w:firstLine="0"/>
        <w:jc w:val="right"/>
        <w:rPr>
          <w:rFonts w:ascii="Times New Roman" w:hAnsi="Times New Roman"/>
          <w:color w:val="000000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09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.10.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</w:p>
    <w:sectPr w:rsidR="005A1998" w:rsidRPr="005A1998" w:rsidSect="00267C4C">
      <w:pgSz w:w="8391" w:h="11906" w:code="11"/>
      <w:pgMar w:top="851" w:right="851" w:bottom="851" w:left="851" w:header="1021" w:footer="1021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E5D22" w14:textId="77777777" w:rsidR="00E45F22" w:rsidRDefault="00E45F22">
      <w:r>
        <w:separator/>
      </w:r>
    </w:p>
  </w:endnote>
  <w:endnote w:type="continuationSeparator" w:id="0">
    <w:p w14:paraId="4FEE5FF9" w14:textId="77777777" w:rsidR="00E45F22" w:rsidRDefault="00E4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B34E2" w14:textId="77777777" w:rsidR="00E45F22" w:rsidRDefault="00E45F22">
      <w:r>
        <w:separator/>
      </w:r>
    </w:p>
  </w:footnote>
  <w:footnote w:type="continuationSeparator" w:id="0">
    <w:p w14:paraId="36DCE0FF" w14:textId="77777777" w:rsidR="00E45F22" w:rsidRDefault="00E4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 w15:restartNumberingAfterBreak="0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53A93"/>
    <w:multiLevelType w:val="multilevel"/>
    <w:tmpl w:val="99C6B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5" w15:restartNumberingAfterBreak="0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7" w15:restartNumberingAfterBreak="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344F"/>
    <w:rsid w:val="00003CE9"/>
    <w:rsid w:val="00005351"/>
    <w:rsid w:val="00006099"/>
    <w:rsid w:val="00026897"/>
    <w:rsid w:val="000423C7"/>
    <w:rsid w:val="00042C56"/>
    <w:rsid w:val="00045C58"/>
    <w:rsid w:val="000528B6"/>
    <w:rsid w:val="00056B83"/>
    <w:rsid w:val="00061380"/>
    <w:rsid w:val="0006145B"/>
    <w:rsid w:val="000618AA"/>
    <w:rsid w:val="00067003"/>
    <w:rsid w:val="000737E8"/>
    <w:rsid w:val="00076B16"/>
    <w:rsid w:val="000773DE"/>
    <w:rsid w:val="0008198D"/>
    <w:rsid w:val="00081FBD"/>
    <w:rsid w:val="000839B2"/>
    <w:rsid w:val="00084D36"/>
    <w:rsid w:val="00091495"/>
    <w:rsid w:val="00092DC1"/>
    <w:rsid w:val="000A7917"/>
    <w:rsid w:val="000B5500"/>
    <w:rsid w:val="000C1D39"/>
    <w:rsid w:val="000C6C8B"/>
    <w:rsid w:val="000D2CE0"/>
    <w:rsid w:val="000D5984"/>
    <w:rsid w:val="000D6195"/>
    <w:rsid w:val="000E01A0"/>
    <w:rsid w:val="000E01D2"/>
    <w:rsid w:val="000E0AF8"/>
    <w:rsid w:val="000E75C8"/>
    <w:rsid w:val="000F25B0"/>
    <w:rsid w:val="000F6AA9"/>
    <w:rsid w:val="001027A4"/>
    <w:rsid w:val="00127CC3"/>
    <w:rsid w:val="00135A27"/>
    <w:rsid w:val="00141D09"/>
    <w:rsid w:val="00144699"/>
    <w:rsid w:val="0016479D"/>
    <w:rsid w:val="0016712C"/>
    <w:rsid w:val="00171680"/>
    <w:rsid w:val="00186825"/>
    <w:rsid w:val="00194579"/>
    <w:rsid w:val="00194BC8"/>
    <w:rsid w:val="001A1BAC"/>
    <w:rsid w:val="001A28D1"/>
    <w:rsid w:val="001B2B6C"/>
    <w:rsid w:val="001B424C"/>
    <w:rsid w:val="001B6284"/>
    <w:rsid w:val="001E0EAA"/>
    <w:rsid w:val="001E7053"/>
    <w:rsid w:val="00207984"/>
    <w:rsid w:val="00210D9C"/>
    <w:rsid w:val="00213BD6"/>
    <w:rsid w:val="00215E01"/>
    <w:rsid w:val="00227DD6"/>
    <w:rsid w:val="00231C1F"/>
    <w:rsid w:val="0023238C"/>
    <w:rsid w:val="0026169B"/>
    <w:rsid w:val="00267C4C"/>
    <w:rsid w:val="00270C9B"/>
    <w:rsid w:val="0027200A"/>
    <w:rsid w:val="00272C98"/>
    <w:rsid w:val="00276158"/>
    <w:rsid w:val="00285551"/>
    <w:rsid w:val="00297543"/>
    <w:rsid w:val="002A1DE4"/>
    <w:rsid w:val="002B3B92"/>
    <w:rsid w:val="002B4944"/>
    <w:rsid w:val="002B5088"/>
    <w:rsid w:val="002E2168"/>
    <w:rsid w:val="00310D67"/>
    <w:rsid w:val="00316170"/>
    <w:rsid w:val="00322138"/>
    <w:rsid w:val="00322886"/>
    <w:rsid w:val="0033091F"/>
    <w:rsid w:val="00332DFE"/>
    <w:rsid w:val="00335B73"/>
    <w:rsid w:val="00341414"/>
    <w:rsid w:val="00347D68"/>
    <w:rsid w:val="003575C1"/>
    <w:rsid w:val="00363B26"/>
    <w:rsid w:val="00366A54"/>
    <w:rsid w:val="0037045D"/>
    <w:rsid w:val="00392CA2"/>
    <w:rsid w:val="003A0304"/>
    <w:rsid w:val="003A6A4C"/>
    <w:rsid w:val="003B7FE8"/>
    <w:rsid w:val="003C0021"/>
    <w:rsid w:val="003C2011"/>
    <w:rsid w:val="003C479E"/>
    <w:rsid w:val="003C5570"/>
    <w:rsid w:val="003D3F45"/>
    <w:rsid w:val="003F1423"/>
    <w:rsid w:val="0040497D"/>
    <w:rsid w:val="00411A1D"/>
    <w:rsid w:val="00412171"/>
    <w:rsid w:val="004152CE"/>
    <w:rsid w:val="00425176"/>
    <w:rsid w:val="0043660B"/>
    <w:rsid w:val="004412B3"/>
    <w:rsid w:val="00442CDE"/>
    <w:rsid w:val="00444309"/>
    <w:rsid w:val="004543CF"/>
    <w:rsid w:val="00463375"/>
    <w:rsid w:val="0048340C"/>
    <w:rsid w:val="00484616"/>
    <w:rsid w:val="004905A0"/>
    <w:rsid w:val="00491868"/>
    <w:rsid w:val="00496B6C"/>
    <w:rsid w:val="004A18EB"/>
    <w:rsid w:val="004A3C54"/>
    <w:rsid w:val="004A591B"/>
    <w:rsid w:val="004B5A26"/>
    <w:rsid w:val="004C4FD0"/>
    <w:rsid w:val="004D4047"/>
    <w:rsid w:val="004D4D8E"/>
    <w:rsid w:val="005059BD"/>
    <w:rsid w:val="005139F2"/>
    <w:rsid w:val="00524306"/>
    <w:rsid w:val="005250F9"/>
    <w:rsid w:val="0052556C"/>
    <w:rsid w:val="00532A14"/>
    <w:rsid w:val="005358E5"/>
    <w:rsid w:val="00540020"/>
    <w:rsid w:val="00540087"/>
    <w:rsid w:val="00544956"/>
    <w:rsid w:val="00554B02"/>
    <w:rsid w:val="0055547B"/>
    <w:rsid w:val="00560014"/>
    <w:rsid w:val="005650DD"/>
    <w:rsid w:val="00566536"/>
    <w:rsid w:val="00574530"/>
    <w:rsid w:val="0057735C"/>
    <w:rsid w:val="005805A0"/>
    <w:rsid w:val="00584332"/>
    <w:rsid w:val="005847DF"/>
    <w:rsid w:val="00592C01"/>
    <w:rsid w:val="005A01C1"/>
    <w:rsid w:val="005A1998"/>
    <w:rsid w:val="005A4EEB"/>
    <w:rsid w:val="005A5F76"/>
    <w:rsid w:val="005B3369"/>
    <w:rsid w:val="005B462F"/>
    <w:rsid w:val="005B5157"/>
    <w:rsid w:val="005C3097"/>
    <w:rsid w:val="005C7130"/>
    <w:rsid w:val="005D2E14"/>
    <w:rsid w:val="005D6E4D"/>
    <w:rsid w:val="005E355E"/>
    <w:rsid w:val="005E44FD"/>
    <w:rsid w:val="005E5FEB"/>
    <w:rsid w:val="005F5F73"/>
    <w:rsid w:val="00602664"/>
    <w:rsid w:val="00606FC2"/>
    <w:rsid w:val="00607802"/>
    <w:rsid w:val="00610F57"/>
    <w:rsid w:val="00615168"/>
    <w:rsid w:val="00621488"/>
    <w:rsid w:val="0062427F"/>
    <w:rsid w:val="00630D19"/>
    <w:rsid w:val="006373A9"/>
    <w:rsid w:val="00640D16"/>
    <w:rsid w:val="00656FF9"/>
    <w:rsid w:val="0068476A"/>
    <w:rsid w:val="006966EA"/>
    <w:rsid w:val="00697882"/>
    <w:rsid w:val="006A1BB9"/>
    <w:rsid w:val="006A70ED"/>
    <w:rsid w:val="006B7D8B"/>
    <w:rsid w:val="006C10E4"/>
    <w:rsid w:val="006C30F5"/>
    <w:rsid w:val="006C4456"/>
    <w:rsid w:val="006D2853"/>
    <w:rsid w:val="006E1B9E"/>
    <w:rsid w:val="006F33E4"/>
    <w:rsid w:val="006F7331"/>
    <w:rsid w:val="00713D1B"/>
    <w:rsid w:val="00721EB7"/>
    <w:rsid w:val="007246F5"/>
    <w:rsid w:val="00732A99"/>
    <w:rsid w:val="0074011D"/>
    <w:rsid w:val="007405C6"/>
    <w:rsid w:val="0074368F"/>
    <w:rsid w:val="00755534"/>
    <w:rsid w:val="00766E26"/>
    <w:rsid w:val="0078075D"/>
    <w:rsid w:val="0078697F"/>
    <w:rsid w:val="007A5705"/>
    <w:rsid w:val="007A6552"/>
    <w:rsid w:val="007B094E"/>
    <w:rsid w:val="007C1930"/>
    <w:rsid w:val="007D23CE"/>
    <w:rsid w:val="007D376E"/>
    <w:rsid w:val="007D3FBC"/>
    <w:rsid w:val="007F0BDA"/>
    <w:rsid w:val="007F24D3"/>
    <w:rsid w:val="007F6BF0"/>
    <w:rsid w:val="00802AEB"/>
    <w:rsid w:val="0080498C"/>
    <w:rsid w:val="00807734"/>
    <w:rsid w:val="00823C30"/>
    <w:rsid w:val="008311C4"/>
    <w:rsid w:val="008551EC"/>
    <w:rsid w:val="00857F71"/>
    <w:rsid w:val="00861656"/>
    <w:rsid w:val="008727E3"/>
    <w:rsid w:val="00876D45"/>
    <w:rsid w:val="00887BA5"/>
    <w:rsid w:val="0089018A"/>
    <w:rsid w:val="008B50D6"/>
    <w:rsid w:val="008B6396"/>
    <w:rsid w:val="008E0337"/>
    <w:rsid w:val="008E457F"/>
    <w:rsid w:val="008E6527"/>
    <w:rsid w:val="00901BD7"/>
    <w:rsid w:val="0091055F"/>
    <w:rsid w:val="009123F4"/>
    <w:rsid w:val="009259E8"/>
    <w:rsid w:val="00933ABB"/>
    <w:rsid w:val="00934E41"/>
    <w:rsid w:val="009413A5"/>
    <w:rsid w:val="00945A1D"/>
    <w:rsid w:val="00945DCD"/>
    <w:rsid w:val="009503D9"/>
    <w:rsid w:val="00950DA2"/>
    <w:rsid w:val="00954089"/>
    <w:rsid w:val="0096526F"/>
    <w:rsid w:val="009718A4"/>
    <w:rsid w:val="009753BA"/>
    <w:rsid w:val="009755B1"/>
    <w:rsid w:val="009846DB"/>
    <w:rsid w:val="0099632C"/>
    <w:rsid w:val="009A0C07"/>
    <w:rsid w:val="009A5A24"/>
    <w:rsid w:val="009B466A"/>
    <w:rsid w:val="009B5B77"/>
    <w:rsid w:val="009C3E28"/>
    <w:rsid w:val="009D0D50"/>
    <w:rsid w:val="009D61E5"/>
    <w:rsid w:val="009D7EA6"/>
    <w:rsid w:val="009E30D1"/>
    <w:rsid w:val="009E5E4A"/>
    <w:rsid w:val="009F02E7"/>
    <w:rsid w:val="009F571E"/>
    <w:rsid w:val="009F5DDC"/>
    <w:rsid w:val="009F7DFD"/>
    <w:rsid w:val="00A01821"/>
    <w:rsid w:val="00A05B86"/>
    <w:rsid w:val="00A1194A"/>
    <w:rsid w:val="00A24015"/>
    <w:rsid w:val="00A31ABB"/>
    <w:rsid w:val="00A34952"/>
    <w:rsid w:val="00A63063"/>
    <w:rsid w:val="00A7056E"/>
    <w:rsid w:val="00A76666"/>
    <w:rsid w:val="00A863F8"/>
    <w:rsid w:val="00A873FC"/>
    <w:rsid w:val="00A87411"/>
    <w:rsid w:val="00A9751A"/>
    <w:rsid w:val="00AA505E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F2BD7"/>
    <w:rsid w:val="00AF37E5"/>
    <w:rsid w:val="00AF3A58"/>
    <w:rsid w:val="00B024DC"/>
    <w:rsid w:val="00B05FBF"/>
    <w:rsid w:val="00B13E8B"/>
    <w:rsid w:val="00B21A82"/>
    <w:rsid w:val="00B247D7"/>
    <w:rsid w:val="00B25760"/>
    <w:rsid w:val="00B311D7"/>
    <w:rsid w:val="00B37688"/>
    <w:rsid w:val="00B4137C"/>
    <w:rsid w:val="00B47892"/>
    <w:rsid w:val="00B51D39"/>
    <w:rsid w:val="00B57770"/>
    <w:rsid w:val="00B85068"/>
    <w:rsid w:val="00B925D1"/>
    <w:rsid w:val="00B95B6B"/>
    <w:rsid w:val="00BA7A80"/>
    <w:rsid w:val="00BA7DFB"/>
    <w:rsid w:val="00BB2D08"/>
    <w:rsid w:val="00BB566E"/>
    <w:rsid w:val="00BC3AB3"/>
    <w:rsid w:val="00BE3029"/>
    <w:rsid w:val="00BE6009"/>
    <w:rsid w:val="00BF72EC"/>
    <w:rsid w:val="00C11387"/>
    <w:rsid w:val="00C12074"/>
    <w:rsid w:val="00C12BDF"/>
    <w:rsid w:val="00C14CF0"/>
    <w:rsid w:val="00C21B97"/>
    <w:rsid w:val="00C21C0A"/>
    <w:rsid w:val="00C26397"/>
    <w:rsid w:val="00C2687F"/>
    <w:rsid w:val="00C43587"/>
    <w:rsid w:val="00C475A5"/>
    <w:rsid w:val="00C6197C"/>
    <w:rsid w:val="00C65B82"/>
    <w:rsid w:val="00C67D9B"/>
    <w:rsid w:val="00C81A2F"/>
    <w:rsid w:val="00C846B2"/>
    <w:rsid w:val="00C85030"/>
    <w:rsid w:val="00C8557B"/>
    <w:rsid w:val="00C876B8"/>
    <w:rsid w:val="00C90ADE"/>
    <w:rsid w:val="00CA24D1"/>
    <w:rsid w:val="00CD06BD"/>
    <w:rsid w:val="00CD191C"/>
    <w:rsid w:val="00CD6C0D"/>
    <w:rsid w:val="00CE3168"/>
    <w:rsid w:val="00D17E95"/>
    <w:rsid w:val="00D3356A"/>
    <w:rsid w:val="00D3638D"/>
    <w:rsid w:val="00D36D41"/>
    <w:rsid w:val="00D506C2"/>
    <w:rsid w:val="00D519BB"/>
    <w:rsid w:val="00D52AA0"/>
    <w:rsid w:val="00D53F3B"/>
    <w:rsid w:val="00D63C79"/>
    <w:rsid w:val="00D63CFA"/>
    <w:rsid w:val="00D668C8"/>
    <w:rsid w:val="00D7004B"/>
    <w:rsid w:val="00D728AA"/>
    <w:rsid w:val="00D72D58"/>
    <w:rsid w:val="00D9188F"/>
    <w:rsid w:val="00D94E3A"/>
    <w:rsid w:val="00DA4AF5"/>
    <w:rsid w:val="00DB243B"/>
    <w:rsid w:val="00DB46F6"/>
    <w:rsid w:val="00DD17A8"/>
    <w:rsid w:val="00DD4982"/>
    <w:rsid w:val="00DD6C5B"/>
    <w:rsid w:val="00DE3610"/>
    <w:rsid w:val="00DE661E"/>
    <w:rsid w:val="00DF2E4B"/>
    <w:rsid w:val="00DF4C60"/>
    <w:rsid w:val="00E05211"/>
    <w:rsid w:val="00E06CBF"/>
    <w:rsid w:val="00E20759"/>
    <w:rsid w:val="00E21372"/>
    <w:rsid w:val="00E218CB"/>
    <w:rsid w:val="00E25CA7"/>
    <w:rsid w:val="00E2697B"/>
    <w:rsid w:val="00E27910"/>
    <w:rsid w:val="00E45F22"/>
    <w:rsid w:val="00E62CCD"/>
    <w:rsid w:val="00E65193"/>
    <w:rsid w:val="00E66098"/>
    <w:rsid w:val="00E703E5"/>
    <w:rsid w:val="00E84C45"/>
    <w:rsid w:val="00E942F2"/>
    <w:rsid w:val="00EC140D"/>
    <w:rsid w:val="00EC3B2C"/>
    <w:rsid w:val="00EC62B8"/>
    <w:rsid w:val="00ED06FE"/>
    <w:rsid w:val="00ED2B00"/>
    <w:rsid w:val="00ED2D2A"/>
    <w:rsid w:val="00EE274C"/>
    <w:rsid w:val="00EE3A5A"/>
    <w:rsid w:val="00EF1FC6"/>
    <w:rsid w:val="00F04B7E"/>
    <w:rsid w:val="00F06CFF"/>
    <w:rsid w:val="00F157BB"/>
    <w:rsid w:val="00F158B5"/>
    <w:rsid w:val="00F20426"/>
    <w:rsid w:val="00F20771"/>
    <w:rsid w:val="00F22D34"/>
    <w:rsid w:val="00F3243A"/>
    <w:rsid w:val="00F446EC"/>
    <w:rsid w:val="00F52303"/>
    <w:rsid w:val="00F55328"/>
    <w:rsid w:val="00F664D4"/>
    <w:rsid w:val="00F75CB8"/>
    <w:rsid w:val="00F75CF9"/>
    <w:rsid w:val="00F76700"/>
    <w:rsid w:val="00F81E43"/>
    <w:rsid w:val="00F909FD"/>
    <w:rsid w:val="00F957F7"/>
    <w:rsid w:val="00FA239D"/>
    <w:rsid w:val="00FB24B1"/>
    <w:rsid w:val="00FB3C35"/>
    <w:rsid w:val="00FB49F7"/>
    <w:rsid w:val="00FC6AA9"/>
    <w:rsid w:val="00FD13B7"/>
    <w:rsid w:val="00FD3AEE"/>
    <w:rsid w:val="00FE7674"/>
    <w:rsid w:val="00FF1433"/>
    <w:rsid w:val="00FF1894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3A13"/>
  <w15:docId w15:val="{176F5904-5250-4BE2-8CDE-5EED6D5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74"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  <w:style w:type="paragraph" w:styleId="af2">
    <w:name w:val="List Paragraph"/>
    <w:basedOn w:val="a"/>
    <w:uiPriority w:val="34"/>
    <w:qFormat/>
    <w:rsid w:val="00B13E8B"/>
    <w:pPr>
      <w:ind w:left="720"/>
      <w:contextualSpacing/>
    </w:pPr>
  </w:style>
  <w:style w:type="paragraph" w:styleId="af3">
    <w:name w:val="No Spacing"/>
    <w:uiPriority w:val="1"/>
    <w:qFormat/>
    <w:rsid w:val="009B5B77"/>
    <w:pPr>
      <w:ind w:firstLine="39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5725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admin</cp:lastModifiedBy>
  <cp:revision>24</cp:revision>
  <cp:lastPrinted>2018-05-07T09:26:00Z</cp:lastPrinted>
  <dcterms:created xsi:type="dcterms:W3CDTF">2020-08-05T12:46:00Z</dcterms:created>
  <dcterms:modified xsi:type="dcterms:W3CDTF">2020-10-09T09:28:00Z</dcterms:modified>
</cp:coreProperties>
</file>