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3439E" w:rsidRPr="002C31D5" w:rsidRDefault="0033439E" w:rsidP="002C31D5">
      <w:pPr>
        <w:widowControl w:val="0"/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p w:rsidR="0033439E" w:rsidRPr="002C31D5" w:rsidRDefault="0033439E" w:rsidP="002C31D5">
      <w:pPr>
        <w:widowControl w:val="0"/>
        <w:spacing w:after="100" w:line="240" w:lineRule="auto"/>
        <w:rPr>
          <w:rFonts w:ascii="Times New Roman" w:hAnsi="Times New Roman" w:cs="Times New Roman"/>
          <w:sz w:val="18"/>
          <w:szCs w:val="18"/>
        </w:rPr>
      </w:pPr>
      <w:r w:rsidRPr="002C31D5">
        <w:rPr>
          <w:rFonts w:ascii="Times New Roman" w:hAnsi="Times New Roman" w:cs="Times New Roman"/>
          <w:sz w:val="18"/>
          <w:szCs w:val="18"/>
        </w:rPr>
        <w:t>УДК 004.9:621.31</w:t>
      </w:r>
    </w:p>
    <w:p w:rsidR="0033439E" w:rsidRDefault="00447A3E" w:rsidP="002C31D5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О.В. Булыгина, </w:t>
      </w:r>
      <w:r w:rsidR="0033439E">
        <w:rPr>
          <w:rFonts w:ascii="Times New Roman" w:hAnsi="Times New Roman" w:cs="Times New Roman"/>
          <w:sz w:val="20"/>
          <w:szCs w:val="20"/>
        </w:rPr>
        <w:t xml:space="preserve">Н.А. Уварова </w:t>
      </w:r>
    </w:p>
    <w:p w:rsidR="0033439E" w:rsidRPr="0033439E" w:rsidRDefault="0033439E" w:rsidP="002C31D5">
      <w:pPr>
        <w:widowControl w:val="0"/>
        <w:spacing w:after="10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(г. Смоленск, </w:t>
      </w:r>
      <w:r w:rsidRPr="0033439E">
        <w:rPr>
          <w:rFonts w:ascii="Times New Roman" w:hAnsi="Times New Roman" w:cs="Times New Roman"/>
          <w:sz w:val="20"/>
          <w:szCs w:val="20"/>
        </w:rPr>
        <w:t>филиал ФГБОУ ВО «НИУ «МЭИ» в г. Смоленске</w:t>
      </w:r>
      <w:r>
        <w:rPr>
          <w:rFonts w:ascii="Times New Roman" w:hAnsi="Times New Roman" w:cs="Times New Roman"/>
          <w:sz w:val="20"/>
          <w:szCs w:val="20"/>
        </w:rPr>
        <w:t>)</w:t>
      </w:r>
    </w:p>
    <w:p w:rsidR="0033439E" w:rsidRDefault="0033439E" w:rsidP="002C31D5">
      <w:pPr>
        <w:widowControl w:val="0"/>
        <w:spacing w:before="100" w:after="10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33439E">
        <w:rPr>
          <w:rFonts w:ascii="Times New Roman" w:hAnsi="Times New Roman" w:cs="Times New Roman"/>
          <w:b/>
          <w:sz w:val="20"/>
          <w:szCs w:val="20"/>
        </w:rPr>
        <w:t xml:space="preserve">РАЗРАБОТКА МОДУЛЯ ИНТЕЛЛЕКТУАЛЬНОГО АНАЛИЗА РЕЖИМОВ РАБОТЫ </w:t>
      </w:r>
      <w:r w:rsidR="00F93301">
        <w:rPr>
          <w:rFonts w:ascii="Times New Roman" w:hAnsi="Times New Roman" w:cs="Times New Roman"/>
          <w:b/>
          <w:sz w:val="20"/>
          <w:szCs w:val="20"/>
        </w:rPr>
        <w:t>ЭНЕРГОРАЙОН</w:t>
      </w:r>
      <w:r w:rsidR="00191BF8">
        <w:rPr>
          <w:rFonts w:ascii="Times New Roman" w:hAnsi="Times New Roman" w:cs="Times New Roman"/>
          <w:b/>
          <w:sz w:val="20"/>
          <w:szCs w:val="20"/>
        </w:rPr>
        <w:t>ОВ</w:t>
      </w:r>
    </w:p>
    <w:p w:rsidR="0033439E" w:rsidRPr="002C31D5" w:rsidRDefault="0033439E" w:rsidP="002C31D5">
      <w:pPr>
        <w:widowControl w:val="0"/>
        <w:spacing w:after="100" w:line="240" w:lineRule="auto"/>
        <w:jc w:val="center"/>
        <w:rPr>
          <w:rFonts w:ascii="Times New Roman" w:hAnsi="Times New Roman" w:cs="Times New Roman"/>
          <w:sz w:val="18"/>
          <w:szCs w:val="18"/>
          <w:lang w:val="en-US"/>
        </w:rPr>
      </w:pPr>
      <w:r w:rsidRPr="002C31D5">
        <w:rPr>
          <w:rFonts w:ascii="Times New Roman" w:hAnsi="Times New Roman" w:cs="Times New Roman"/>
          <w:sz w:val="18"/>
          <w:szCs w:val="18"/>
          <w:lang w:val="en-US"/>
        </w:rPr>
        <w:t>DEVELOP</w:t>
      </w:r>
      <w:r w:rsidR="007073BD" w:rsidRPr="002C31D5">
        <w:rPr>
          <w:rFonts w:ascii="Times New Roman" w:hAnsi="Times New Roman" w:cs="Times New Roman"/>
          <w:sz w:val="18"/>
          <w:szCs w:val="18"/>
          <w:lang w:val="en-US"/>
        </w:rPr>
        <w:t>ING</w:t>
      </w:r>
      <w:r w:rsidRPr="002C31D5">
        <w:rPr>
          <w:rFonts w:ascii="Times New Roman" w:hAnsi="Times New Roman" w:cs="Times New Roman"/>
          <w:sz w:val="18"/>
          <w:szCs w:val="18"/>
          <w:lang w:val="en-US"/>
        </w:rPr>
        <w:t xml:space="preserve"> A MODULE FOR INTELLECTUAL ANALYSIS OF OPERATING MODES OF </w:t>
      </w:r>
      <w:r w:rsidR="00191BF8" w:rsidRPr="002C31D5">
        <w:rPr>
          <w:rFonts w:ascii="Times New Roman" w:hAnsi="Times New Roman" w:cs="Times New Roman"/>
          <w:sz w:val="18"/>
          <w:szCs w:val="18"/>
          <w:lang w:val="en-US"/>
        </w:rPr>
        <w:t>ENERGY DISTRICTS</w:t>
      </w:r>
    </w:p>
    <w:p w:rsidR="001463D1" w:rsidRDefault="001463D1" w:rsidP="001463D1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t xml:space="preserve">В данной статье </w:t>
      </w:r>
      <w:r w:rsidR="00191BF8">
        <w:rPr>
          <w:rFonts w:ascii="Times New Roman" w:hAnsi="Times New Roman" w:cs="Times New Roman"/>
          <w:i/>
          <w:sz w:val="20"/>
          <w:szCs w:val="20"/>
        </w:rPr>
        <w:t>описана</w:t>
      </w:r>
      <w:r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191BF8">
        <w:rPr>
          <w:rFonts w:ascii="Times New Roman" w:hAnsi="Times New Roman" w:cs="Times New Roman"/>
          <w:i/>
          <w:sz w:val="20"/>
          <w:szCs w:val="20"/>
        </w:rPr>
        <w:t>необходимость</w:t>
      </w:r>
      <w:r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191BF8">
        <w:rPr>
          <w:rFonts w:ascii="Times New Roman" w:hAnsi="Times New Roman" w:cs="Times New Roman"/>
          <w:i/>
          <w:sz w:val="20"/>
          <w:szCs w:val="20"/>
        </w:rPr>
        <w:t xml:space="preserve">использования  </w:t>
      </w:r>
      <w:r>
        <w:rPr>
          <w:rFonts w:ascii="Times New Roman" w:hAnsi="Times New Roman" w:cs="Times New Roman"/>
          <w:i/>
          <w:sz w:val="20"/>
          <w:szCs w:val="20"/>
        </w:rPr>
        <w:t xml:space="preserve"> интеллектуального анализа режимов работы</w:t>
      </w:r>
      <w:r w:rsidR="00CB7224">
        <w:rPr>
          <w:rFonts w:ascii="Times New Roman" w:hAnsi="Times New Roman" w:cs="Times New Roman"/>
          <w:i/>
          <w:sz w:val="20"/>
          <w:szCs w:val="20"/>
        </w:rPr>
        <w:t xml:space="preserve"> </w:t>
      </w:r>
      <w:proofErr w:type="spellStart"/>
      <w:r w:rsidR="00CB7224">
        <w:rPr>
          <w:rFonts w:ascii="Times New Roman" w:hAnsi="Times New Roman" w:cs="Times New Roman"/>
          <w:i/>
          <w:sz w:val="20"/>
          <w:szCs w:val="20"/>
        </w:rPr>
        <w:t>энергорайон</w:t>
      </w:r>
      <w:r w:rsidR="00191BF8">
        <w:rPr>
          <w:rFonts w:ascii="Times New Roman" w:hAnsi="Times New Roman" w:cs="Times New Roman"/>
          <w:i/>
          <w:sz w:val="20"/>
          <w:szCs w:val="20"/>
        </w:rPr>
        <w:t>ов</w:t>
      </w:r>
      <w:proofErr w:type="spellEnd"/>
      <w:r>
        <w:rPr>
          <w:rFonts w:ascii="Times New Roman" w:hAnsi="Times New Roman" w:cs="Times New Roman"/>
          <w:i/>
          <w:sz w:val="20"/>
          <w:szCs w:val="20"/>
        </w:rPr>
        <w:t xml:space="preserve">, а также описан созданный модуль, </w:t>
      </w:r>
      <w:r w:rsidR="00191BF8">
        <w:rPr>
          <w:rFonts w:ascii="Times New Roman" w:hAnsi="Times New Roman" w:cs="Times New Roman"/>
          <w:i/>
          <w:sz w:val="20"/>
          <w:szCs w:val="20"/>
        </w:rPr>
        <w:t>основанный на применении</w:t>
      </w:r>
      <w:r>
        <w:rPr>
          <w:rFonts w:ascii="Times New Roman" w:hAnsi="Times New Roman" w:cs="Times New Roman"/>
          <w:i/>
          <w:sz w:val="20"/>
          <w:szCs w:val="20"/>
        </w:rPr>
        <w:t xml:space="preserve"> методов нечеткой логики.</w:t>
      </w:r>
    </w:p>
    <w:p w:rsidR="00CB7224" w:rsidRPr="00083857" w:rsidRDefault="00083857" w:rsidP="001463D1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i/>
          <w:sz w:val="20"/>
          <w:szCs w:val="20"/>
          <w:lang w:val="en-US"/>
        </w:rPr>
      </w:pPr>
      <w:r w:rsidRPr="00083857">
        <w:rPr>
          <w:rFonts w:ascii="Times New Roman" w:hAnsi="Times New Roman" w:cs="Times New Roman"/>
          <w:i/>
          <w:sz w:val="20"/>
          <w:szCs w:val="20"/>
          <w:lang w:val="en-US"/>
        </w:rPr>
        <w:t>This article describes the need to use an intelligent analysis of operating modes of energy regions, and also describes the created module based on</w:t>
      </w:r>
      <w:r>
        <w:rPr>
          <w:rFonts w:ascii="Times New Roman" w:hAnsi="Times New Roman" w:cs="Times New Roman"/>
          <w:i/>
          <w:sz w:val="20"/>
          <w:szCs w:val="20"/>
          <w:lang w:val="en-US"/>
        </w:rPr>
        <w:t xml:space="preserve"> the </w:t>
      </w:r>
      <w:r w:rsidR="007073BD">
        <w:rPr>
          <w:rFonts w:ascii="Times New Roman" w:hAnsi="Times New Roman" w:cs="Times New Roman"/>
          <w:i/>
          <w:sz w:val="20"/>
          <w:szCs w:val="20"/>
          <w:lang w:val="en-US"/>
        </w:rPr>
        <w:t>application</w:t>
      </w:r>
      <w:r>
        <w:rPr>
          <w:rFonts w:ascii="Times New Roman" w:hAnsi="Times New Roman" w:cs="Times New Roman"/>
          <w:i/>
          <w:sz w:val="20"/>
          <w:szCs w:val="20"/>
          <w:lang w:val="en-US"/>
        </w:rPr>
        <w:t xml:space="preserve"> of fuzzy logic methods</w:t>
      </w:r>
      <w:r w:rsidRPr="00083857">
        <w:rPr>
          <w:rFonts w:ascii="Times New Roman" w:hAnsi="Times New Roman" w:cs="Times New Roman"/>
          <w:i/>
          <w:sz w:val="20"/>
          <w:szCs w:val="20"/>
          <w:lang w:val="en-US"/>
        </w:rPr>
        <w:t>.</w:t>
      </w:r>
    </w:p>
    <w:p w:rsidR="001463D1" w:rsidRPr="00CB7224" w:rsidRDefault="001463D1" w:rsidP="001463D1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t>Ключевые</w:t>
      </w:r>
      <w:r w:rsidRPr="00CB7224">
        <w:rPr>
          <w:rFonts w:ascii="Times New Roman" w:hAnsi="Times New Roman" w:cs="Times New Roman"/>
          <w:i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sz w:val="20"/>
          <w:szCs w:val="20"/>
        </w:rPr>
        <w:t>слова</w:t>
      </w:r>
      <w:r w:rsidRPr="00CB7224">
        <w:rPr>
          <w:rFonts w:ascii="Times New Roman" w:hAnsi="Times New Roman" w:cs="Times New Roman"/>
          <w:i/>
          <w:sz w:val="20"/>
          <w:szCs w:val="20"/>
        </w:rPr>
        <w:t xml:space="preserve">: </w:t>
      </w:r>
      <w:proofErr w:type="spellStart"/>
      <w:r w:rsidR="00191BF8">
        <w:rPr>
          <w:rFonts w:ascii="Times New Roman" w:hAnsi="Times New Roman" w:cs="Times New Roman"/>
          <w:i/>
          <w:sz w:val="20"/>
          <w:szCs w:val="20"/>
        </w:rPr>
        <w:t>энергорайон</w:t>
      </w:r>
      <w:proofErr w:type="spellEnd"/>
      <w:r w:rsidRPr="00CB7224">
        <w:rPr>
          <w:rFonts w:ascii="Times New Roman" w:hAnsi="Times New Roman" w:cs="Times New Roman"/>
          <w:i/>
          <w:sz w:val="20"/>
          <w:szCs w:val="20"/>
        </w:rPr>
        <w:t xml:space="preserve">, </w:t>
      </w:r>
      <w:r>
        <w:rPr>
          <w:rFonts w:ascii="Times New Roman" w:hAnsi="Times New Roman" w:cs="Times New Roman"/>
          <w:i/>
          <w:sz w:val="20"/>
          <w:szCs w:val="20"/>
        </w:rPr>
        <w:t>энергетический</w:t>
      </w:r>
      <w:r w:rsidRPr="00CB7224">
        <w:rPr>
          <w:rFonts w:ascii="Times New Roman" w:hAnsi="Times New Roman" w:cs="Times New Roman"/>
          <w:i/>
          <w:sz w:val="20"/>
          <w:szCs w:val="20"/>
        </w:rPr>
        <w:t xml:space="preserve"> </w:t>
      </w:r>
      <w:r>
        <w:rPr>
          <w:rFonts w:ascii="Times New Roman" w:hAnsi="Times New Roman" w:cs="Times New Roman"/>
          <w:i/>
          <w:sz w:val="20"/>
          <w:szCs w:val="20"/>
        </w:rPr>
        <w:t>режим</w:t>
      </w:r>
      <w:r w:rsidR="007606A4">
        <w:rPr>
          <w:rFonts w:ascii="Times New Roman" w:hAnsi="Times New Roman" w:cs="Times New Roman"/>
          <w:i/>
          <w:sz w:val="20"/>
          <w:szCs w:val="20"/>
        </w:rPr>
        <w:t>,</w:t>
      </w:r>
      <w:r w:rsidR="007606A4" w:rsidRPr="007606A4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7606A4">
        <w:rPr>
          <w:rFonts w:ascii="Times New Roman" w:hAnsi="Times New Roman" w:cs="Times New Roman"/>
          <w:i/>
          <w:sz w:val="20"/>
          <w:szCs w:val="20"/>
        </w:rPr>
        <w:t>нечеткая</w:t>
      </w:r>
      <w:r w:rsidR="007606A4" w:rsidRPr="00CB7224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="007606A4">
        <w:rPr>
          <w:rFonts w:ascii="Times New Roman" w:hAnsi="Times New Roman" w:cs="Times New Roman"/>
          <w:i/>
          <w:sz w:val="20"/>
          <w:szCs w:val="20"/>
        </w:rPr>
        <w:t>логика</w:t>
      </w:r>
      <w:r w:rsidRPr="00CB7224">
        <w:rPr>
          <w:rFonts w:ascii="Times New Roman" w:hAnsi="Times New Roman" w:cs="Times New Roman"/>
          <w:i/>
          <w:sz w:val="20"/>
          <w:szCs w:val="20"/>
        </w:rPr>
        <w:t>.</w:t>
      </w:r>
    </w:p>
    <w:p w:rsidR="001463D1" w:rsidRPr="001463D1" w:rsidRDefault="002C31D5" w:rsidP="001463D1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i/>
          <w:sz w:val="20"/>
          <w:szCs w:val="20"/>
          <w:lang w:val="en-US"/>
        </w:rPr>
      </w:pPr>
      <w:r>
        <w:rPr>
          <w:rFonts w:ascii="Times New Roman" w:hAnsi="Times New Roman" w:cs="Times New Roman"/>
          <w:i/>
          <w:sz w:val="20"/>
          <w:szCs w:val="20"/>
          <w:lang w:val="en-US"/>
        </w:rPr>
        <w:t>Key</w:t>
      </w:r>
      <w:r w:rsidR="001463D1" w:rsidRPr="001463D1">
        <w:rPr>
          <w:rFonts w:ascii="Times New Roman" w:hAnsi="Times New Roman" w:cs="Times New Roman"/>
          <w:i/>
          <w:sz w:val="20"/>
          <w:szCs w:val="20"/>
          <w:lang w:val="en-US"/>
        </w:rPr>
        <w:t>words:</w:t>
      </w:r>
      <w:r w:rsidR="00191BF8" w:rsidRPr="00191BF8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="00191BF8" w:rsidRPr="00CB7224">
        <w:rPr>
          <w:rFonts w:ascii="Times New Roman" w:hAnsi="Times New Roman" w:cs="Times New Roman"/>
          <w:i/>
          <w:sz w:val="20"/>
          <w:szCs w:val="20"/>
          <w:lang w:val="en-US"/>
        </w:rPr>
        <w:t>energy district</w:t>
      </w:r>
      <w:r w:rsidR="00191BF8">
        <w:rPr>
          <w:rFonts w:ascii="Times New Roman" w:hAnsi="Times New Roman" w:cs="Times New Roman"/>
          <w:i/>
          <w:sz w:val="20"/>
          <w:szCs w:val="20"/>
          <w:lang w:val="en-US"/>
        </w:rPr>
        <w:t>,</w:t>
      </w:r>
      <w:r w:rsidR="001463D1" w:rsidRPr="001463D1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="00191BF8" w:rsidRPr="001463D1">
        <w:rPr>
          <w:rFonts w:ascii="Times New Roman" w:hAnsi="Times New Roman" w:cs="Times New Roman"/>
          <w:i/>
          <w:sz w:val="20"/>
          <w:szCs w:val="20"/>
          <w:lang w:val="en-US"/>
        </w:rPr>
        <w:t>energy regime</w:t>
      </w:r>
      <w:r w:rsidR="00191BF8">
        <w:rPr>
          <w:rFonts w:ascii="Times New Roman" w:hAnsi="Times New Roman" w:cs="Times New Roman"/>
          <w:i/>
          <w:sz w:val="20"/>
          <w:szCs w:val="20"/>
          <w:lang w:val="en-US"/>
        </w:rPr>
        <w:t>,</w:t>
      </w:r>
      <w:r w:rsidR="00191BF8" w:rsidRPr="001463D1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="001463D1" w:rsidRPr="001463D1">
        <w:rPr>
          <w:rFonts w:ascii="Times New Roman" w:hAnsi="Times New Roman" w:cs="Times New Roman"/>
          <w:i/>
          <w:sz w:val="20"/>
          <w:szCs w:val="20"/>
          <w:lang w:val="en-US"/>
        </w:rPr>
        <w:t>fuzzy logic.</w:t>
      </w:r>
    </w:p>
    <w:p w:rsidR="0033439E" w:rsidRPr="001463D1" w:rsidRDefault="0033439E" w:rsidP="00A9018F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:rsidR="00191BF8" w:rsidRDefault="004C0424" w:rsidP="00A9018F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На сегодняшний день внедрение </w:t>
      </w:r>
      <w:r w:rsidR="00191BF8">
        <w:rPr>
          <w:rFonts w:ascii="Times New Roman" w:hAnsi="Times New Roman" w:cs="Times New Roman"/>
          <w:sz w:val="20"/>
          <w:szCs w:val="20"/>
        </w:rPr>
        <w:t>новейших</w:t>
      </w:r>
      <w:r w:rsidR="00191BF8" w:rsidRPr="00191BF8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информационных  технологий в </w:t>
      </w:r>
      <w:r w:rsidR="00191BF8">
        <w:rPr>
          <w:rFonts w:ascii="Times New Roman" w:hAnsi="Times New Roman" w:cs="Times New Roman"/>
          <w:sz w:val="20"/>
          <w:szCs w:val="20"/>
        </w:rPr>
        <w:t xml:space="preserve">деятельность электроэнергетических </w:t>
      </w:r>
      <w:r>
        <w:rPr>
          <w:rFonts w:ascii="Times New Roman" w:hAnsi="Times New Roman" w:cs="Times New Roman"/>
          <w:sz w:val="20"/>
          <w:szCs w:val="20"/>
        </w:rPr>
        <w:t>организаци</w:t>
      </w:r>
      <w:r w:rsidR="00191BF8">
        <w:rPr>
          <w:rFonts w:ascii="Times New Roman" w:hAnsi="Times New Roman" w:cs="Times New Roman"/>
          <w:sz w:val="20"/>
          <w:szCs w:val="20"/>
        </w:rPr>
        <w:t>й</w:t>
      </w:r>
      <w:r>
        <w:rPr>
          <w:rFonts w:ascii="Times New Roman" w:hAnsi="Times New Roman" w:cs="Times New Roman"/>
          <w:sz w:val="20"/>
          <w:szCs w:val="20"/>
        </w:rPr>
        <w:t xml:space="preserve"> является </w:t>
      </w:r>
      <w:r w:rsidR="00191BF8">
        <w:rPr>
          <w:rFonts w:ascii="Times New Roman" w:hAnsi="Times New Roman" w:cs="Times New Roman"/>
          <w:sz w:val="20"/>
          <w:szCs w:val="20"/>
        </w:rPr>
        <w:t>стратегически</w:t>
      </w:r>
      <w:r>
        <w:rPr>
          <w:rFonts w:ascii="Times New Roman" w:hAnsi="Times New Roman" w:cs="Times New Roman"/>
          <w:sz w:val="20"/>
          <w:szCs w:val="20"/>
        </w:rPr>
        <w:t xml:space="preserve"> важной задачей</w:t>
      </w:r>
      <w:r w:rsidRPr="004C0424">
        <w:rPr>
          <w:rFonts w:ascii="Times New Roman" w:hAnsi="Times New Roman" w:cs="Times New Roman"/>
          <w:sz w:val="20"/>
          <w:szCs w:val="20"/>
        </w:rPr>
        <w:t xml:space="preserve">. </w:t>
      </w:r>
      <w:r w:rsidR="00191BF8">
        <w:rPr>
          <w:rFonts w:ascii="Times New Roman" w:hAnsi="Times New Roman" w:cs="Times New Roman"/>
          <w:sz w:val="20"/>
          <w:szCs w:val="20"/>
        </w:rPr>
        <w:t>В значительной степени это обусловлено сложностью и многомерностью</w:t>
      </w:r>
      <w:r w:rsidR="005B6844">
        <w:rPr>
          <w:rFonts w:ascii="Times New Roman" w:hAnsi="Times New Roman" w:cs="Times New Roman"/>
          <w:sz w:val="20"/>
          <w:szCs w:val="20"/>
        </w:rPr>
        <w:t xml:space="preserve"> </w:t>
      </w:r>
      <w:r w:rsidRPr="004C0424">
        <w:rPr>
          <w:rFonts w:ascii="Times New Roman" w:hAnsi="Times New Roman" w:cs="Times New Roman"/>
          <w:sz w:val="20"/>
          <w:szCs w:val="20"/>
        </w:rPr>
        <w:t>электроэнергетическ</w:t>
      </w:r>
      <w:r w:rsidR="00191BF8">
        <w:rPr>
          <w:rFonts w:ascii="Times New Roman" w:hAnsi="Times New Roman" w:cs="Times New Roman"/>
          <w:sz w:val="20"/>
          <w:szCs w:val="20"/>
        </w:rPr>
        <w:t>ой</w:t>
      </w:r>
      <w:r w:rsidRPr="004C0424">
        <w:rPr>
          <w:rFonts w:ascii="Times New Roman" w:hAnsi="Times New Roman" w:cs="Times New Roman"/>
          <w:sz w:val="20"/>
          <w:szCs w:val="20"/>
        </w:rPr>
        <w:t xml:space="preserve"> системы, </w:t>
      </w:r>
      <w:r w:rsidR="007073BD">
        <w:rPr>
          <w:rFonts w:ascii="Times New Roman" w:hAnsi="Times New Roman" w:cs="Times New Roman"/>
          <w:sz w:val="20"/>
          <w:szCs w:val="20"/>
        </w:rPr>
        <w:t xml:space="preserve">объединяющей огромное количество объектов ЕЭС </w:t>
      </w:r>
      <w:r w:rsidR="005F6906">
        <w:rPr>
          <w:rFonts w:ascii="Times New Roman" w:hAnsi="Times New Roman" w:cs="Times New Roman"/>
          <w:sz w:val="20"/>
          <w:szCs w:val="20"/>
        </w:rPr>
        <w:t xml:space="preserve">России </w:t>
      </w:r>
      <w:r w:rsidR="007073BD">
        <w:rPr>
          <w:rFonts w:ascii="Times New Roman" w:hAnsi="Times New Roman" w:cs="Times New Roman"/>
          <w:sz w:val="20"/>
          <w:szCs w:val="20"/>
        </w:rPr>
        <w:t xml:space="preserve">и </w:t>
      </w:r>
      <w:r w:rsidRPr="004C0424">
        <w:rPr>
          <w:rFonts w:ascii="Times New Roman" w:hAnsi="Times New Roman" w:cs="Times New Roman"/>
          <w:sz w:val="20"/>
          <w:szCs w:val="20"/>
        </w:rPr>
        <w:t>обеспечиваю</w:t>
      </w:r>
      <w:r w:rsidR="00191BF8">
        <w:rPr>
          <w:rFonts w:ascii="Times New Roman" w:hAnsi="Times New Roman" w:cs="Times New Roman"/>
          <w:sz w:val="20"/>
          <w:szCs w:val="20"/>
        </w:rPr>
        <w:t>щей</w:t>
      </w:r>
      <w:r w:rsidRPr="004C0424">
        <w:rPr>
          <w:rFonts w:ascii="Times New Roman" w:hAnsi="Times New Roman" w:cs="Times New Roman"/>
          <w:sz w:val="20"/>
          <w:szCs w:val="20"/>
        </w:rPr>
        <w:t xml:space="preserve"> электрической энергией </w:t>
      </w:r>
      <w:r w:rsidR="00191BF8">
        <w:rPr>
          <w:rFonts w:ascii="Times New Roman" w:hAnsi="Times New Roman" w:cs="Times New Roman"/>
          <w:sz w:val="20"/>
          <w:szCs w:val="20"/>
        </w:rPr>
        <w:t xml:space="preserve">огромную </w:t>
      </w:r>
      <w:r w:rsidRPr="004C0424">
        <w:rPr>
          <w:rFonts w:ascii="Times New Roman" w:hAnsi="Times New Roman" w:cs="Times New Roman"/>
          <w:sz w:val="20"/>
          <w:szCs w:val="20"/>
        </w:rPr>
        <w:t>территорию</w:t>
      </w:r>
      <w:r w:rsidR="00191BF8">
        <w:rPr>
          <w:rFonts w:ascii="Times New Roman" w:hAnsi="Times New Roman" w:cs="Times New Roman"/>
          <w:sz w:val="20"/>
          <w:szCs w:val="20"/>
        </w:rPr>
        <w:t xml:space="preserve"> нашей</w:t>
      </w:r>
      <w:r w:rsidRPr="004C0424">
        <w:rPr>
          <w:rFonts w:ascii="Times New Roman" w:hAnsi="Times New Roman" w:cs="Times New Roman"/>
          <w:sz w:val="20"/>
          <w:szCs w:val="20"/>
        </w:rPr>
        <w:t xml:space="preserve"> страны. </w:t>
      </w:r>
    </w:p>
    <w:p w:rsidR="00083857" w:rsidRDefault="004C0424" w:rsidP="00A9018F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4C0424">
        <w:rPr>
          <w:rFonts w:ascii="Times New Roman" w:hAnsi="Times New Roman" w:cs="Times New Roman"/>
          <w:sz w:val="20"/>
          <w:szCs w:val="20"/>
        </w:rPr>
        <w:t xml:space="preserve">Управление режимом работы </w:t>
      </w:r>
      <w:r w:rsidR="005B6844" w:rsidRPr="004C0424">
        <w:rPr>
          <w:rFonts w:ascii="Times New Roman" w:hAnsi="Times New Roman" w:cs="Times New Roman"/>
          <w:sz w:val="20"/>
          <w:szCs w:val="20"/>
        </w:rPr>
        <w:t>электроэнергетическ</w:t>
      </w:r>
      <w:r w:rsidR="005B6844">
        <w:rPr>
          <w:rFonts w:ascii="Times New Roman" w:hAnsi="Times New Roman" w:cs="Times New Roman"/>
          <w:sz w:val="20"/>
          <w:szCs w:val="20"/>
        </w:rPr>
        <w:t>ой</w:t>
      </w:r>
      <w:r w:rsidRPr="004C0424">
        <w:rPr>
          <w:rFonts w:ascii="Times New Roman" w:hAnsi="Times New Roman" w:cs="Times New Roman"/>
          <w:sz w:val="20"/>
          <w:szCs w:val="20"/>
        </w:rPr>
        <w:t xml:space="preserve"> систем</w:t>
      </w:r>
      <w:r w:rsidR="005B6844">
        <w:rPr>
          <w:rFonts w:ascii="Times New Roman" w:hAnsi="Times New Roman" w:cs="Times New Roman"/>
          <w:sz w:val="20"/>
          <w:szCs w:val="20"/>
        </w:rPr>
        <w:t>ы</w:t>
      </w:r>
      <w:r w:rsidRPr="004C0424">
        <w:rPr>
          <w:rFonts w:ascii="Times New Roman" w:hAnsi="Times New Roman" w:cs="Times New Roman"/>
          <w:sz w:val="20"/>
          <w:szCs w:val="20"/>
        </w:rPr>
        <w:t xml:space="preserve"> требует учёта множества параметров и факторов, взаи</w:t>
      </w:r>
      <w:r w:rsidR="00191BF8">
        <w:rPr>
          <w:rFonts w:ascii="Times New Roman" w:hAnsi="Times New Roman" w:cs="Times New Roman"/>
          <w:sz w:val="20"/>
          <w:szCs w:val="20"/>
        </w:rPr>
        <w:t>мосвязи между которыми часто не</w:t>
      </w:r>
      <w:r w:rsidRPr="004C0424">
        <w:rPr>
          <w:rFonts w:ascii="Times New Roman" w:hAnsi="Times New Roman" w:cs="Times New Roman"/>
          <w:sz w:val="20"/>
          <w:szCs w:val="20"/>
        </w:rPr>
        <w:t>очевидны и (или) неоднозначны. В связи с этим, планирование и управление в электроэнергетике</w:t>
      </w:r>
      <w:r w:rsidR="00191BF8">
        <w:rPr>
          <w:rFonts w:ascii="Times New Roman" w:hAnsi="Times New Roman" w:cs="Times New Roman"/>
          <w:sz w:val="20"/>
          <w:szCs w:val="20"/>
        </w:rPr>
        <w:t>,</w:t>
      </w:r>
      <w:r w:rsidRPr="004C0424">
        <w:rPr>
          <w:rFonts w:ascii="Times New Roman" w:hAnsi="Times New Roman" w:cs="Times New Roman"/>
          <w:sz w:val="20"/>
          <w:szCs w:val="20"/>
        </w:rPr>
        <w:t xml:space="preserve"> по-прежнему</w:t>
      </w:r>
      <w:r w:rsidR="00191BF8">
        <w:rPr>
          <w:rFonts w:ascii="Times New Roman" w:hAnsi="Times New Roman" w:cs="Times New Roman"/>
          <w:sz w:val="20"/>
          <w:szCs w:val="20"/>
        </w:rPr>
        <w:t>,</w:t>
      </w:r>
      <w:r w:rsidRPr="004C0424">
        <w:rPr>
          <w:rFonts w:ascii="Times New Roman" w:hAnsi="Times New Roman" w:cs="Times New Roman"/>
          <w:sz w:val="20"/>
          <w:szCs w:val="20"/>
        </w:rPr>
        <w:t xml:space="preserve"> во многом опирается на личный опыт экспертов (специалистов). В данном процессе роль человеческого фактора значительна, что, в свою очередь, говорит об имеющихся рисках, связанных с </w:t>
      </w:r>
      <w:r w:rsidR="00191BF8">
        <w:rPr>
          <w:rFonts w:ascii="Times New Roman" w:hAnsi="Times New Roman" w:cs="Times New Roman"/>
          <w:sz w:val="20"/>
          <w:szCs w:val="20"/>
        </w:rPr>
        <w:t xml:space="preserve">возможностью </w:t>
      </w:r>
      <w:r w:rsidRPr="004C0424">
        <w:rPr>
          <w:rFonts w:ascii="Times New Roman" w:hAnsi="Times New Roman" w:cs="Times New Roman"/>
          <w:sz w:val="20"/>
          <w:szCs w:val="20"/>
        </w:rPr>
        <w:t>приняти</w:t>
      </w:r>
      <w:r w:rsidR="00191BF8">
        <w:rPr>
          <w:rFonts w:ascii="Times New Roman" w:hAnsi="Times New Roman" w:cs="Times New Roman"/>
          <w:sz w:val="20"/>
          <w:szCs w:val="20"/>
        </w:rPr>
        <w:t>я</w:t>
      </w:r>
      <w:r w:rsidRPr="004C0424">
        <w:rPr>
          <w:rFonts w:ascii="Times New Roman" w:hAnsi="Times New Roman" w:cs="Times New Roman"/>
          <w:sz w:val="20"/>
          <w:szCs w:val="20"/>
        </w:rPr>
        <w:t xml:space="preserve"> неправильного или неточного реше</w:t>
      </w:r>
      <w:r w:rsidR="001463D1">
        <w:rPr>
          <w:rFonts w:ascii="Times New Roman" w:hAnsi="Times New Roman" w:cs="Times New Roman"/>
          <w:sz w:val="20"/>
          <w:szCs w:val="20"/>
        </w:rPr>
        <w:t xml:space="preserve">ния, в частности, при определении энергетического режима </w:t>
      </w:r>
      <w:proofErr w:type="spellStart"/>
      <w:r w:rsidR="001463D1">
        <w:rPr>
          <w:rFonts w:ascii="Times New Roman" w:hAnsi="Times New Roman" w:cs="Times New Roman"/>
          <w:sz w:val="20"/>
          <w:szCs w:val="20"/>
        </w:rPr>
        <w:t>энергорайона</w:t>
      </w:r>
      <w:proofErr w:type="spellEnd"/>
      <w:r w:rsidR="001463D1">
        <w:rPr>
          <w:rFonts w:ascii="Times New Roman" w:hAnsi="Times New Roman" w:cs="Times New Roman"/>
          <w:sz w:val="20"/>
          <w:szCs w:val="20"/>
        </w:rPr>
        <w:t>.</w:t>
      </w:r>
      <w:r w:rsidRPr="004C0424">
        <w:rPr>
          <w:rFonts w:ascii="Times New Roman" w:hAnsi="Times New Roman" w:cs="Times New Roman"/>
          <w:sz w:val="20"/>
          <w:szCs w:val="20"/>
        </w:rPr>
        <w:t xml:space="preserve"> </w:t>
      </w:r>
    </w:p>
    <w:p w:rsidR="004C0424" w:rsidRDefault="004C0424" w:rsidP="00A9018F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 w:rsidRPr="004C0424">
        <w:rPr>
          <w:rFonts w:ascii="Times New Roman" w:hAnsi="Times New Roman" w:cs="Times New Roman"/>
          <w:sz w:val="20"/>
          <w:szCs w:val="20"/>
        </w:rPr>
        <w:t xml:space="preserve">Данный факт обуславливает актуальность </w:t>
      </w:r>
      <w:r w:rsidR="00D10C3D">
        <w:rPr>
          <w:rFonts w:ascii="Times New Roman" w:hAnsi="Times New Roman" w:cs="Times New Roman"/>
          <w:sz w:val="20"/>
          <w:szCs w:val="20"/>
        </w:rPr>
        <w:t xml:space="preserve">создания </w:t>
      </w:r>
      <w:r w:rsidR="005F6906">
        <w:rPr>
          <w:rFonts w:ascii="Times New Roman" w:hAnsi="Times New Roman" w:cs="Times New Roman"/>
          <w:sz w:val="20"/>
          <w:szCs w:val="20"/>
        </w:rPr>
        <w:t>интеллектуальной</w:t>
      </w:r>
      <w:r w:rsidR="00083857">
        <w:rPr>
          <w:rFonts w:ascii="Times New Roman" w:hAnsi="Times New Roman" w:cs="Times New Roman"/>
          <w:sz w:val="20"/>
          <w:szCs w:val="20"/>
        </w:rPr>
        <w:t xml:space="preserve"> </w:t>
      </w:r>
      <w:r w:rsidR="00191BF8">
        <w:rPr>
          <w:rFonts w:ascii="Times New Roman" w:hAnsi="Times New Roman" w:cs="Times New Roman"/>
          <w:sz w:val="20"/>
          <w:szCs w:val="20"/>
        </w:rPr>
        <w:t xml:space="preserve">информационной </w:t>
      </w:r>
      <w:r w:rsidR="00D10C3D">
        <w:rPr>
          <w:rFonts w:ascii="Times New Roman" w:hAnsi="Times New Roman" w:cs="Times New Roman"/>
          <w:sz w:val="20"/>
          <w:szCs w:val="20"/>
        </w:rPr>
        <w:t xml:space="preserve">системы, </w:t>
      </w:r>
      <w:r w:rsidR="00083857">
        <w:rPr>
          <w:rFonts w:ascii="Times New Roman" w:hAnsi="Times New Roman" w:cs="Times New Roman"/>
          <w:sz w:val="20"/>
          <w:szCs w:val="20"/>
        </w:rPr>
        <w:t>направленной на</w:t>
      </w:r>
      <w:r w:rsidR="00D10C3D">
        <w:rPr>
          <w:rFonts w:ascii="Times New Roman" w:hAnsi="Times New Roman" w:cs="Times New Roman"/>
          <w:sz w:val="20"/>
          <w:szCs w:val="20"/>
        </w:rPr>
        <w:t xml:space="preserve"> </w:t>
      </w:r>
      <w:r w:rsidR="005F6906">
        <w:rPr>
          <w:rFonts w:ascii="Times New Roman" w:hAnsi="Times New Roman" w:cs="Times New Roman"/>
          <w:sz w:val="20"/>
          <w:szCs w:val="20"/>
        </w:rPr>
        <w:t>снижение</w:t>
      </w:r>
      <w:r w:rsidRPr="004C0424">
        <w:rPr>
          <w:rFonts w:ascii="Times New Roman" w:hAnsi="Times New Roman" w:cs="Times New Roman"/>
          <w:sz w:val="20"/>
          <w:szCs w:val="20"/>
        </w:rPr>
        <w:t xml:space="preserve"> вероятност</w:t>
      </w:r>
      <w:r w:rsidR="005F6906">
        <w:rPr>
          <w:rFonts w:ascii="Times New Roman" w:hAnsi="Times New Roman" w:cs="Times New Roman"/>
          <w:sz w:val="20"/>
          <w:szCs w:val="20"/>
        </w:rPr>
        <w:t>и</w:t>
      </w:r>
      <w:r w:rsidRPr="004C0424">
        <w:rPr>
          <w:rFonts w:ascii="Times New Roman" w:hAnsi="Times New Roman" w:cs="Times New Roman"/>
          <w:sz w:val="20"/>
          <w:szCs w:val="20"/>
        </w:rPr>
        <w:t xml:space="preserve"> </w:t>
      </w:r>
      <w:r w:rsidR="00191BF8">
        <w:rPr>
          <w:rFonts w:ascii="Times New Roman" w:hAnsi="Times New Roman" w:cs="Times New Roman"/>
          <w:sz w:val="20"/>
          <w:szCs w:val="20"/>
        </w:rPr>
        <w:t xml:space="preserve">возникновения </w:t>
      </w:r>
      <w:r w:rsidRPr="004C0424">
        <w:rPr>
          <w:rFonts w:ascii="Times New Roman" w:hAnsi="Times New Roman" w:cs="Times New Roman"/>
          <w:sz w:val="20"/>
          <w:szCs w:val="20"/>
        </w:rPr>
        <w:t>ошиб</w:t>
      </w:r>
      <w:r w:rsidR="00D10C3D">
        <w:rPr>
          <w:rFonts w:ascii="Times New Roman" w:hAnsi="Times New Roman" w:cs="Times New Roman"/>
          <w:sz w:val="20"/>
          <w:szCs w:val="20"/>
        </w:rPr>
        <w:t>ок</w:t>
      </w:r>
      <w:r w:rsidRPr="004C0424">
        <w:rPr>
          <w:rFonts w:ascii="Times New Roman" w:hAnsi="Times New Roman" w:cs="Times New Roman"/>
          <w:sz w:val="20"/>
          <w:szCs w:val="20"/>
        </w:rPr>
        <w:t xml:space="preserve"> при </w:t>
      </w:r>
      <w:r w:rsidR="005F6906">
        <w:rPr>
          <w:rFonts w:ascii="Times New Roman" w:hAnsi="Times New Roman" w:cs="Times New Roman"/>
          <w:sz w:val="20"/>
          <w:szCs w:val="20"/>
        </w:rPr>
        <w:t>управлении</w:t>
      </w:r>
      <w:r w:rsidRPr="004C0424">
        <w:rPr>
          <w:rFonts w:ascii="Times New Roman" w:hAnsi="Times New Roman" w:cs="Times New Roman"/>
          <w:sz w:val="20"/>
          <w:szCs w:val="20"/>
        </w:rPr>
        <w:t xml:space="preserve"> </w:t>
      </w:r>
      <w:r w:rsidR="005F6906">
        <w:rPr>
          <w:rFonts w:ascii="Times New Roman" w:hAnsi="Times New Roman" w:cs="Times New Roman"/>
          <w:sz w:val="20"/>
          <w:szCs w:val="20"/>
        </w:rPr>
        <w:t>электро</w:t>
      </w:r>
      <w:r w:rsidRPr="004C0424">
        <w:rPr>
          <w:rFonts w:ascii="Times New Roman" w:hAnsi="Times New Roman" w:cs="Times New Roman"/>
          <w:sz w:val="20"/>
          <w:szCs w:val="20"/>
        </w:rPr>
        <w:t>энергетическ</w:t>
      </w:r>
      <w:r w:rsidR="005F6906">
        <w:rPr>
          <w:rFonts w:ascii="Times New Roman" w:hAnsi="Times New Roman" w:cs="Times New Roman"/>
          <w:sz w:val="20"/>
          <w:szCs w:val="20"/>
        </w:rPr>
        <w:t>им режимом</w:t>
      </w:r>
      <w:r w:rsidRPr="004C0424">
        <w:rPr>
          <w:rFonts w:ascii="Times New Roman" w:hAnsi="Times New Roman" w:cs="Times New Roman"/>
          <w:sz w:val="20"/>
          <w:szCs w:val="20"/>
        </w:rPr>
        <w:t xml:space="preserve">, </w:t>
      </w:r>
      <w:r w:rsidR="00191BF8">
        <w:rPr>
          <w:rFonts w:ascii="Times New Roman" w:hAnsi="Times New Roman" w:cs="Times New Roman"/>
          <w:sz w:val="20"/>
          <w:szCs w:val="20"/>
        </w:rPr>
        <w:t xml:space="preserve">что будет способствовать </w:t>
      </w:r>
      <w:r w:rsidRPr="004C0424">
        <w:rPr>
          <w:rFonts w:ascii="Times New Roman" w:hAnsi="Times New Roman" w:cs="Times New Roman"/>
          <w:sz w:val="20"/>
          <w:szCs w:val="20"/>
        </w:rPr>
        <w:t>повы</w:t>
      </w:r>
      <w:r w:rsidR="00D10C3D">
        <w:rPr>
          <w:rFonts w:ascii="Times New Roman" w:hAnsi="Times New Roman" w:cs="Times New Roman"/>
          <w:sz w:val="20"/>
          <w:szCs w:val="20"/>
        </w:rPr>
        <w:t>шению</w:t>
      </w:r>
      <w:r w:rsidRPr="004C0424">
        <w:rPr>
          <w:rFonts w:ascii="Times New Roman" w:hAnsi="Times New Roman" w:cs="Times New Roman"/>
          <w:sz w:val="20"/>
          <w:szCs w:val="20"/>
        </w:rPr>
        <w:t xml:space="preserve"> </w:t>
      </w:r>
      <w:r w:rsidR="00191BF8">
        <w:rPr>
          <w:rFonts w:ascii="Times New Roman" w:hAnsi="Times New Roman" w:cs="Times New Roman"/>
          <w:sz w:val="20"/>
          <w:szCs w:val="20"/>
        </w:rPr>
        <w:t>эффективности</w:t>
      </w:r>
      <w:r w:rsidRPr="004C0424">
        <w:rPr>
          <w:rFonts w:ascii="Times New Roman" w:hAnsi="Times New Roman" w:cs="Times New Roman"/>
          <w:sz w:val="20"/>
          <w:szCs w:val="20"/>
        </w:rPr>
        <w:t xml:space="preserve"> </w:t>
      </w:r>
      <w:r w:rsidR="00191BF8">
        <w:rPr>
          <w:rFonts w:ascii="Times New Roman" w:hAnsi="Times New Roman" w:cs="Times New Roman"/>
          <w:sz w:val="20"/>
          <w:szCs w:val="20"/>
        </w:rPr>
        <w:t xml:space="preserve">работы диспетчерского </w:t>
      </w:r>
      <w:r w:rsidR="005B6844">
        <w:rPr>
          <w:rFonts w:ascii="Times New Roman" w:hAnsi="Times New Roman" w:cs="Times New Roman"/>
          <w:sz w:val="20"/>
          <w:szCs w:val="20"/>
        </w:rPr>
        <w:t>персонала</w:t>
      </w:r>
      <w:r w:rsidR="001463D1">
        <w:rPr>
          <w:rFonts w:ascii="Times New Roman" w:hAnsi="Times New Roman" w:cs="Times New Roman"/>
          <w:sz w:val="20"/>
          <w:szCs w:val="20"/>
        </w:rPr>
        <w:t>.</w:t>
      </w:r>
    </w:p>
    <w:p w:rsidR="003315AA" w:rsidRDefault="00576DE0" w:rsidP="00A9018F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Так, многие исследователи </w:t>
      </w:r>
      <w:r w:rsidRPr="00576DE0">
        <w:rPr>
          <w:rFonts w:ascii="Times New Roman" w:hAnsi="Times New Roman" w:cs="Times New Roman"/>
          <w:sz w:val="20"/>
          <w:szCs w:val="20"/>
        </w:rPr>
        <w:t>[</w:t>
      </w:r>
      <w:r w:rsidR="007938DE">
        <w:rPr>
          <w:rFonts w:ascii="Times New Roman" w:hAnsi="Times New Roman" w:cs="Times New Roman"/>
          <w:sz w:val="20"/>
          <w:szCs w:val="20"/>
        </w:rPr>
        <w:t>1</w:t>
      </w:r>
      <w:r w:rsidR="005B6844">
        <w:rPr>
          <w:rFonts w:ascii="Times New Roman" w:hAnsi="Times New Roman" w:cs="Times New Roman"/>
          <w:sz w:val="20"/>
          <w:szCs w:val="20"/>
        </w:rPr>
        <w:t>,</w:t>
      </w:r>
      <w:r w:rsidR="007938DE">
        <w:rPr>
          <w:rFonts w:ascii="Times New Roman" w:hAnsi="Times New Roman" w:cs="Times New Roman"/>
          <w:sz w:val="20"/>
          <w:szCs w:val="20"/>
        </w:rPr>
        <w:t>2</w:t>
      </w:r>
      <w:r w:rsidR="005B6844">
        <w:rPr>
          <w:rFonts w:ascii="Times New Roman" w:hAnsi="Times New Roman" w:cs="Times New Roman"/>
          <w:sz w:val="20"/>
          <w:szCs w:val="20"/>
        </w:rPr>
        <w:t>,</w:t>
      </w:r>
      <w:r w:rsidR="007938DE">
        <w:rPr>
          <w:rFonts w:ascii="Times New Roman" w:hAnsi="Times New Roman" w:cs="Times New Roman"/>
          <w:sz w:val="20"/>
          <w:szCs w:val="20"/>
        </w:rPr>
        <w:t>3,4</w:t>
      </w:r>
      <w:r w:rsidRPr="00576DE0">
        <w:rPr>
          <w:rFonts w:ascii="Times New Roman" w:hAnsi="Times New Roman" w:cs="Times New Roman"/>
          <w:sz w:val="20"/>
          <w:szCs w:val="20"/>
        </w:rPr>
        <w:t>]</w:t>
      </w:r>
      <w:r>
        <w:rPr>
          <w:rFonts w:ascii="Times New Roman" w:hAnsi="Times New Roman" w:cs="Times New Roman"/>
          <w:sz w:val="20"/>
          <w:szCs w:val="20"/>
        </w:rPr>
        <w:t xml:space="preserve"> отмечают значимость и необходимость подобных решений. Автор</w:t>
      </w:r>
      <w:r w:rsidR="0033439E">
        <w:rPr>
          <w:rFonts w:ascii="Times New Roman" w:hAnsi="Times New Roman" w:cs="Times New Roman"/>
          <w:sz w:val="20"/>
          <w:szCs w:val="20"/>
        </w:rPr>
        <w:t>ами</w:t>
      </w:r>
      <w:r>
        <w:rPr>
          <w:rFonts w:ascii="Times New Roman" w:hAnsi="Times New Roman" w:cs="Times New Roman"/>
          <w:sz w:val="20"/>
          <w:szCs w:val="20"/>
        </w:rPr>
        <w:t xml:space="preserve"> же данного исследования предлагается р</w:t>
      </w:r>
      <w:r w:rsidR="00A9018F" w:rsidRPr="00A9018F">
        <w:rPr>
          <w:rFonts w:ascii="Times New Roman" w:hAnsi="Times New Roman" w:cs="Times New Roman"/>
          <w:sz w:val="20"/>
          <w:szCs w:val="20"/>
        </w:rPr>
        <w:t>азработка модуля интеллектуального анализа энергетического режима</w:t>
      </w:r>
      <w:r>
        <w:rPr>
          <w:rFonts w:ascii="Times New Roman" w:hAnsi="Times New Roman" w:cs="Times New Roman"/>
          <w:sz w:val="20"/>
          <w:szCs w:val="20"/>
        </w:rPr>
        <w:t>, которая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включает в себя </w:t>
      </w:r>
      <w:r w:rsidR="00083857">
        <w:rPr>
          <w:rFonts w:ascii="Times New Roman" w:hAnsi="Times New Roman" w:cs="Times New Roman"/>
          <w:sz w:val="20"/>
          <w:szCs w:val="20"/>
        </w:rPr>
        <w:t>оценку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параметров режима, производи</w:t>
      </w:r>
      <w:r w:rsidR="005B6844">
        <w:rPr>
          <w:rFonts w:ascii="Times New Roman" w:hAnsi="Times New Roman" w:cs="Times New Roman"/>
          <w:sz w:val="20"/>
          <w:szCs w:val="20"/>
        </w:rPr>
        <w:t>мого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</w:t>
      </w:r>
      <w:r w:rsidR="00A9018F" w:rsidRPr="00A9018F">
        <w:rPr>
          <w:rFonts w:ascii="Times New Roman" w:hAnsi="Times New Roman" w:cs="Times New Roman"/>
          <w:sz w:val="20"/>
          <w:szCs w:val="20"/>
        </w:rPr>
        <w:lastRenderedPageBreak/>
        <w:t>с использованием методов нечеткой логики.</w:t>
      </w:r>
      <w:r w:rsidR="003315AA">
        <w:rPr>
          <w:rFonts w:ascii="Times New Roman" w:hAnsi="Times New Roman" w:cs="Times New Roman"/>
          <w:sz w:val="20"/>
          <w:szCs w:val="20"/>
        </w:rPr>
        <w:t xml:space="preserve"> Разработка такого модуля интеллектуального анализа энергетиче</w:t>
      </w:r>
      <w:r w:rsidR="005B6844">
        <w:rPr>
          <w:rFonts w:ascii="Times New Roman" w:hAnsi="Times New Roman" w:cs="Times New Roman"/>
          <w:sz w:val="20"/>
          <w:szCs w:val="20"/>
        </w:rPr>
        <w:t>с</w:t>
      </w:r>
      <w:r w:rsidR="003315AA">
        <w:rPr>
          <w:rFonts w:ascii="Times New Roman" w:hAnsi="Times New Roman" w:cs="Times New Roman"/>
          <w:sz w:val="20"/>
          <w:szCs w:val="20"/>
        </w:rPr>
        <w:t xml:space="preserve">кого режима будет осуществляться на примере </w:t>
      </w:r>
      <w:proofErr w:type="spellStart"/>
      <w:r w:rsidR="003315AA" w:rsidRPr="003315AA">
        <w:rPr>
          <w:rFonts w:ascii="Times New Roman" w:hAnsi="Times New Roman" w:cs="Times New Roman"/>
          <w:sz w:val="20"/>
          <w:szCs w:val="20"/>
        </w:rPr>
        <w:t>энергорайона</w:t>
      </w:r>
      <w:proofErr w:type="spellEnd"/>
      <w:r w:rsidR="003315AA" w:rsidRPr="003315AA">
        <w:rPr>
          <w:rFonts w:ascii="Times New Roman" w:hAnsi="Times New Roman" w:cs="Times New Roman"/>
          <w:sz w:val="20"/>
          <w:szCs w:val="20"/>
        </w:rPr>
        <w:t xml:space="preserve"> ПС 220 кВ Литейная</w:t>
      </w:r>
      <w:r w:rsidR="003315AA">
        <w:rPr>
          <w:rFonts w:ascii="Times New Roman" w:hAnsi="Times New Roman" w:cs="Times New Roman"/>
          <w:sz w:val="20"/>
          <w:szCs w:val="20"/>
        </w:rPr>
        <w:t xml:space="preserve">, которая относится к </w:t>
      </w:r>
      <w:r w:rsidR="003315AA" w:rsidRPr="003315AA">
        <w:rPr>
          <w:rFonts w:ascii="Times New Roman" w:hAnsi="Times New Roman" w:cs="Times New Roman"/>
          <w:sz w:val="20"/>
          <w:szCs w:val="20"/>
        </w:rPr>
        <w:t>операционной зон</w:t>
      </w:r>
      <w:r w:rsidR="003315AA">
        <w:rPr>
          <w:rFonts w:ascii="Times New Roman" w:hAnsi="Times New Roman" w:cs="Times New Roman"/>
          <w:sz w:val="20"/>
          <w:szCs w:val="20"/>
        </w:rPr>
        <w:t>е</w:t>
      </w:r>
      <w:r w:rsidR="003315AA" w:rsidRPr="003315AA">
        <w:rPr>
          <w:rFonts w:ascii="Times New Roman" w:hAnsi="Times New Roman" w:cs="Times New Roman"/>
          <w:sz w:val="20"/>
          <w:szCs w:val="20"/>
        </w:rPr>
        <w:t xml:space="preserve"> </w:t>
      </w:r>
      <w:r w:rsidR="00C63A7C">
        <w:rPr>
          <w:rFonts w:ascii="Times New Roman" w:hAnsi="Times New Roman" w:cs="Times New Roman"/>
          <w:sz w:val="20"/>
          <w:szCs w:val="20"/>
        </w:rPr>
        <w:t xml:space="preserve">филиала </w:t>
      </w:r>
      <w:r w:rsidR="003315AA" w:rsidRPr="003315AA">
        <w:rPr>
          <w:rFonts w:ascii="Times New Roman" w:hAnsi="Times New Roman" w:cs="Times New Roman"/>
          <w:sz w:val="20"/>
          <w:szCs w:val="20"/>
        </w:rPr>
        <w:t>АО «СО ЕЭС» Смоленско</w:t>
      </w:r>
      <w:r w:rsidR="005F6906">
        <w:rPr>
          <w:rFonts w:ascii="Times New Roman" w:hAnsi="Times New Roman" w:cs="Times New Roman"/>
          <w:sz w:val="20"/>
          <w:szCs w:val="20"/>
        </w:rPr>
        <w:t>е</w:t>
      </w:r>
      <w:r w:rsidR="003315AA" w:rsidRPr="003315AA">
        <w:rPr>
          <w:rFonts w:ascii="Times New Roman" w:hAnsi="Times New Roman" w:cs="Times New Roman"/>
          <w:sz w:val="20"/>
          <w:szCs w:val="20"/>
        </w:rPr>
        <w:t xml:space="preserve"> РДУ. </w:t>
      </w:r>
    </w:p>
    <w:p w:rsidR="00A9018F" w:rsidRDefault="005B6844" w:rsidP="00A9018F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С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оздание нечетко-логистической </w:t>
      </w:r>
      <w:r w:rsidR="00A9018F" w:rsidRPr="00083857">
        <w:rPr>
          <w:rFonts w:ascii="Times New Roman" w:hAnsi="Times New Roman" w:cs="Times New Roman"/>
          <w:sz w:val="20"/>
          <w:szCs w:val="20"/>
        </w:rPr>
        <w:t>системы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выполнено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в среде MATLAB с помощью </w:t>
      </w:r>
      <w:r>
        <w:rPr>
          <w:rFonts w:ascii="Times New Roman" w:hAnsi="Times New Roman" w:cs="Times New Roman"/>
          <w:sz w:val="20"/>
          <w:szCs w:val="20"/>
        </w:rPr>
        <w:t xml:space="preserve">пакета </w:t>
      </w:r>
      <w:proofErr w:type="spellStart"/>
      <w:r w:rsidR="00A9018F" w:rsidRPr="00A9018F">
        <w:rPr>
          <w:rFonts w:ascii="Times New Roman" w:hAnsi="Times New Roman" w:cs="Times New Roman"/>
          <w:sz w:val="20"/>
          <w:szCs w:val="20"/>
        </w:rPr>
        <w:t>Fuzzy</w:t>
      </w:r>
      <w:proofErr w:type="spellEnd"/>
      <w:r w:rsidR="00A9018F" w:rsidRPr="00A9018F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A9018F" w:rsidRPr="00A9018F">
        <w:rPr>
          <w:rFonts w:ascii="Times New Roman" w:hAnsi="Times New Roman" w:cs="Times New Roman"/>
          <w:sz w:val="20"/>
          <w:szCs w:val="20"/>
        </w:rPr>
        <w:t>L</w:t>
      </w:r>
      <w:r w:rsidR="005F6906">
        <w:rPr>
          <w:rFonts w:ascii="Times New Roman" w:hAnsi="Times New Roman" w:cs="Times New Roman"/>
          <w:sz w:val="20"/>
          <w:szCs w:val="20"/>
        </w:rPr>
        <w:t>ogic</w:t>
      </w:r>
      <w:proofErr w:type="spellEnd"/>
      <w:r w:rsidR="005F690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5F6906">
        <w:rPr>
          <w:rFonts w:ascii="Times New Roman" w:hAnsi="Times New Roman" w:cs="Times New Roman"/>
          <w:sz w:val="20"/>
          <w:szCs w:val="20"/>
        </w:rPr>
        <w:t>Toolbox</w:t>
      </w:r>
      <w:proofErr w:type="spellEnd"/>
      <w:r w:rsidR="005F6906">
        <w:rPr>
          <w:rFonts w:ascii="Times New Roman" w:hAnsi="Times New Roman" w:cs="Times New Roman"/>
          <w:sz w:val="20"/>
          <w:szCs w:val="20"/>
        </w:rPr>
        <w:t xml:space="preserve">, где </w:t>
      </w:r>
      <w:r w:rsidR="005F6906" w:rsidRPr="00A9018F">
        <w:rPr>
          <w:rFonts w:ascii="Times New Roman" w:hAnsi="Times New Roman" w:cs="Times New Roman"/>
          <w:sz w:val="20"/>
          <w:szCs w:val="20"/>
        </w:rPr>
        <w:t xml:space="preserve">с помощью </w:t>
      </w:r>
      <w:r w:rsidR="005F6906">
        <w:rPr>
          <w:rFonts w:ascii="Times New Roman" w:hAnsi="Times New Roman" w:cs="Times New Roman"/>
          <w:sz w:val="20"/>
          <w:szCs w:val="20"/>
        </w:rPr>
        <w:t>нечетких продукционных</w:t>
      </w:r>
      <w:r w:rsidR="005F6906" w:rsidRPr="00A9018F">
        <w:rPr>
          <w:rFonts w:ascii="Times New Roman" w:hAnsi="Times New Roman" w:cs="Times New Roman"/>
          <w:sz w:val="20"/>
          <w:szCs w:val="20"/>
        </w:rPr>
        <w:t xml:space="preserve"> правил</w:t>
      </w:r>
      <w:r w:rsidR="005F6906">
        <w:rPr>
          <w:rFonts w:ascii="Times New Roman" w:hAnsi="Times New Roman" w:cs="Times New Roman"/>
          <w:sz w:val="20"/>
          <w:szCs w:val="20"/>
        </w:rPr>
        <w:t xml:space="preserve"> смоделирован режим работы </w:t>
      </w:r>
      <w:proofErr w:type="spellStart"/>
      <w:r w:rsidR="00083857">
        <w:rPr>
          <w:rFonts w:ascii="Times New Roman" w:hAnsi="Times New Roman" w:cs="Times New Roman"/>
          <w:sz w:val="20"/>
          <w:szCs w:val="20"/>
        </w:rPr>
        <w:t>энергорайона</w:t>
      </w:r>
      <w:proofErr w:type="spellEnd"/>
      <w:r w:rsidR="00A9018F" w:rsidRPr="00A9018F">
        <w:rPr>
          <w:rFonts w:ascii="Times New Roman" w:hAnsi="Times New Roman" w:cs="Times New Roman"/>
          <w:sz w:val="20"/>
          <w:szCs w:val="20"/>
        </w:rPr>
        <w:t xml:space="preserve">. </w:t>
      </w:r>
      <w:r>
        <w:rPr>
          <w:rFonts w:ascii="Times New Roman" w:hAnsi="Times New Roman" w:cs="Times New Roman"/>
          <w:sz w:val="20"/>
          <w:szCs w:val="20"/>
        </w:rPr>
        <w:t xml:space="preserve">Входами </w:t>
      </w:r>
      <w:r w:rsidR="00083857">
        <w:rPr>
          <w:rFonts w:ascii="Times New Roman" w:hAnsi="Times New Roman" w:cs="Times New Roman"/>
          <w:sz w:val="20"/>
          <w:szCs w:val="20"/>
        </w:rPr>
        <w:t>нечетко-логи</w:t>
      </w:r>
      <w:r w:rsidRPr="00A9018F">
        <w:rPr>
          <w:rFonts w:ascii="Times New Roman" w:hAnsi="Times New Roman" w:cs="Times New Roman"/>
          <w:sz w:val="20"/>
          <w:szCs w:val="20"/>
        </w:rPr>
        <w:t xml:space="preserve">ческой </w:t>
      </w:r>
      <w:r>
        <w:rPr>
          <w:rFonts w:ascii="Times New Roman" w:hAnsi="Times New Roman" w:cs="Times New Roman"/>
          <w:sz w:val="20"/>
          <w:szCs w:val="20"/>
        </w:rPr>
        <w:t>систем</w:t>
      </w:r>
      <w:r w:rsidR="00083857">
        <w:rPr>
          <w:rFonts w:ascii="Times New Roman" w:hAnsi="Times New Roman" w:cs="Times New Roman"/>
          <w:sz w:val="20"/>
          <w:szCs w:val="20"/>
        </w:rPr>
        <w:t>ы</w:t>
      </w:r>
      <w:r>
        <w:rPr>
          <w:rFonts w:ascii="Times New Roman" w:hAnsi="Times New Roman" w:cs="Times New Roman"/>
          <w:sz w:val="20"/>
          <w:szCs w:val="20"/>
        </w:rPr>
        <w:t xml:space="preserve">, реализующей алгоритм нечетко-логического вывода </w:t>
      </w:r>
      <w:proofErr w:type="spellStart"/>
      <w:r>
        <w:rPr>
          <w:rFonts w:ascii="Times New Roman" w:hAnsi="Times New Roman" w:cs="Times New Roman"/>
          <w:sz w:val="20"/>
          <w:szCs w:val="20"/>
        </w:rPr>
        <w:t>Мамдани</w:t>
      </w:r>
      <w:proofErr w:type="spellEnd"/>
      <w:r>
        <w:rPr>
          <w:rFonts w:ascii="Times New Roman" w:hAnsi="Times New Roman" w:cs="Times New Roman"/>
          <w:sz w:val="20"/>
          <w:szCs w:val="20"/>
        </w:rPr>
        <w:t>, являются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пять параметров (</w:t>
      </w:r>
      <w:r w:rsidR="005F6906">
        <w:rPr>
          <w:rFonts w:ascii="Times New Roman" w:hAnsi="Times New Roman" w:cs="Times New Roman"/>
          <w:sz w:val="20"/>
          <w:szCs w:val="20"/>
        </w:rPr>
        <w:t xml:space="preserve">в частности, </w:t>
      </w:r>
      <w:r w:rsidR="00A9018F" w:rsidRPr="00A9018F">
        <w:rPr>
          <w:rFonts w:ascii="Times New Roman" w:hAnsi="Times New Roman" w:cs="Times New Roman"/>
          <w:sz w:val="20"/>
          <w:szCs w:val="20"/>
        </w:rPr>
        <w:t>то</w:t>
      </w:r>
      <w:r w:rsidR="00A9018F">
        <w:rPr>
          <w:rFonts w:ascii="Times New Roman" w:hAnsi="Times New Roman" w:cs="Times New Roman"/>
          <w:sz w:val="20"/>
          <w:szCs w:val="20"/>
        </w:rPr>
        <w:t>ков</w:t>
      </w:r>
      <w:r w:rsidR="005F6906">
        <w:rPr>
          <w:rFonts w:ascii="Times New Roman" w:hAnsi="Times New Roman" w:cs="Times New Roman"/>
          <w:sz w:val="20"/>
          <w:szCs w:val="20"/>
        </w:rPr>
        <w:t>ая</w:t>
      </w:r>
      <w:r w:rsidR="00A9018F">
        <w:rPr>
          <w:rFonts w:ascii="Times New Roman" w:hAnsi="Times New Roman" w:cs="Times New Roman"/>
          <w:sz w:val="20"/>
          <w:szCs w:val="20"/>
        </w:rPr>
        <w:t xml:space="preserve"> нагрузк</w:t>
      </w:r>
      <w:r w:rsidR="005F6906">
        <w:rPr>
          <w:rFonts w:ascii="Times New Roman" w:hAnsi="Times New Roman" w:cs="Times New Roman"/>
          <w:sz w:val="20"/>
          <w:szCs w:val="20"/>
        </w:rPr>
        <w:t>а</w:t>
      </w:r>
      <w:r w:rsidR="00A9018F">
        <w:rPr>
          <w:rFonts w:ascii="Times New Roman" w:hAnsi="Times New Roman" w:cs="Times New Roman"/>
          <w:sz w:val="20"/>
          <w:szCs w:val="20"/>
        </w:rPr>
        <w:t xml:space="preserve"> четырех </w:t>
      </w:r>
      <w:r w:rsidR="00083857">
        <w:rPr>
          <w:rFonts w:ascii="Times New Roman" w:hAnsi="Times New Roman" w:cs="Times New Roman"/>
          <w:sz w:val="20"/>
          <w:szCs w:val="20"/>
        </w:rPr>
        <w:t>линии электропередач</w:t>
      </w:r>
      <w:r w:rsidR="005F6906">
        <w:rPr>
          <w:rFonts w:ascii="Times New Roman" w:hAnsi="Times New Roman" w:cs="Times New Roman"/>
          <w:sz w:val="20"/>
          <w:szCs w:val="20"/>
        </w:rPr>
        <w:t xml:space="preserve"> в процентах</w:t>
      </w:r>
      <w:r w:rsidR="00A9018F">
        <w:rPr>
          <w:rFonts w:ascii="Times New Roman" w:hAnsi="Times New Roman" w:cs="Times New Roman"/>
          <w:sz w:val="20"/>
          <w:szCs w:val="20"/>
        </w:rPr>
        <w:t xml:space="preserve"> 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и нагрузка </w:t>
      </w:r>
      <w:r w:rsidR="005F6906">
        <w:rPr>
          <w:rFonts w:ascii="Times New Roman" w:hAnsi="Times New Roman" w:cs="Times New Roman"/>
          <w:sz w:val="20"/>
          <w:szCs w:val="20"/>
        </w:rPr>
        <w:t xml:space="preserve">наиболее крупного потребителя </w:t>
      </w:r>
      <w:proofErr w:type="spellStart"/>
      <w:r w:rsidR="005F6906">
        <w:rPr>
          <w:rFonts w:ascii="Times New Roman" w:hAnsi="Times New Roman" w:cs="Times New Roman"/>
          <w:sz w:val="20"/>
          <w:szCs w:val="20"/>
        </w:rPr>
        <w:t>энергорайона</w:t>
      </w:r>
      <w:proofErr w:type="spellEnd"/>
      <w:r w:rsidR="005F6906">
        <w:rPr>
          <w:rFonts w:ascii="Times New Roman" w:hAnsi="Times New Roman" w:cs="Times New Roman"/>
          <w:sz w:val="20"/>
          <w:szCs w:val="20"/>
        </w:rPr>
        <w:t xml:space="preserve"> – ПС 220 кВ Литейная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), </w:t>
      </w:r>
      <w:r w:rsidRPr="00083857">
        <w:rPr>
          <w:rFonts w:ascii="Times New Roman" w:hAnsi="Times New Roman" w:cs="Times New Roman"/>
          <w:sz w:val="20"/>
          <w:szCs w:val="20"/>
        </w:rPr>
        <w:t>а</w:t>
      </w:r>
      <w:r w:rsidR="00A9018F" w:rsidRPr="00083857">
        <w:rPr>
          <w:rFonts w:ascii="Times New Roman" w:hAnsi="Times New Roman" w:cs="Times New Roman"/>
          <w:sz w:val="20"/>
          <w:szCs w:val="20"/>
        </w:rPr>
        <w:t xml:space="preserve"> вы</w:t>
      </w:r>
      <w:r w:rsidR="005F6906">
        <w:rPr>
          <w:rFonts w:ascii="Times New Roman" w:hAnsi="Times New Roman" w:cs="Times New Roman"/>
          <w:sz w:val="20"/>
          <w:szCs w:val="20"/>
        </w:rPr>
        <w:t>х</w:t>
      </w:r>
      <w:r w:rsidR="00A9018F" w:rsidRPr="00083857">
        <w:rPr>
          <w:rFonts w:ascii="Times New Roman" w:hAnsi="Times New Roman" w:cs="Times New Roman"/>
          <w:sz w:val="20"/>
          <w:szCs w:val="20"/>
        </w:rPr>
        <w:t>од</w:t>
      </w:r>
      <w:r w:rsidRPr="00083857">
        <w:rPr>
          <w:rFonts w:ascii="Times New Roman" w:hAnsi="Times New Roman" w:cs="Times New Roman"/>
          <w:sz w:val="20"/>
          <w:szCs w:val="20"/>
        </w:rPr>
        <w:t xml:space="preserve">ом </w:t>
      </w:r>
      <w:r w:rsidR="00C63A7C">
        <w:rPr>
          <w:rFonts w:ascii="Times New Roman" w:hAnsi="Times New Roman" w:cs="Times New Roman"/>
          <w:sz w:val="20"/>
          <w:szCs w:val="20"/>
        </w:rPr>
        <w:t>–</w:t>
      </w:r>
      <w:r w:rsidRPr="00083857">
        <w:rPr>
          <w:rFonts w:ascii="Times New Roman" w:hAnsi="Times New Roman" w:cs="Times New Roman"/>
          <w:sz w:val="20"/>
          <w:szCs w:val="20"/>
        </w:rPr>
        <w:t xml:space="preserve"> </w:t>
      </w:r>
      <w:r w:rsidR="00C63A7C">
        <w:rPr>
          <w:rFonts w:ascii="Times New Roman" w:hAnsi="Times New Roman" w:cs="Times New Roman"/>
          <w:sz w:val="20"/>
          <w:szCs w:val="20"/>
        </w:rPr>
        <w:t>качественная оценка режима</w:t>
      </w:r>
      <w:r w:rsidR="005F6906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5F6906">
        <w:rPr>
          <w:rFonts w:ascii="Times New Roman" w:hAnsi="Times New Roman" w:cs="Times New Roman"/>
          <w:sz w:val="20"/>
          <w:szCs w:val="20"/>
        </w:rPr>
        <w:t>энергорайона</w:t>
      </w:r>
      <w:proofErr w:type="spellEnd"/>
      <w:r w:rsidR="00A9018F" w:rsidRPr="00083857">
        <w:rPr>
          <w:rFonts w:ascii="Times New Roman" w:hAnsi="Times New Roman" w:cs="Times New Roman"/>
          <w:sz w:val="20"/>
          <w:szCs w:val="20"/>
        </w:rPr>
        <w:t>.</w:t>
      </w:r>
    </w:p>
    <w:p w:rsidR="00C91375" w:rsidRDefault="00C91375" w:rsidP="00C91375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На рисунке 1 показана структура нечетко-логической системы, реализующей </w:t>
      </w:r>
      <w:r w:rsidR="00083857" w:rsidRPr="00A9018F">
        <w:rPr>
          <w:rFonts w:ascii="Times New Roman" w:hAnsi="Times New Roman" w:cs="Times New Roman"/>
          <w:sz w:val="20"/>
          <w:szCs w:val="20"/>
        </w:rPr>
        <w:t>интеллектуальн</w:t>
      </w:r>
      <w:r w:rsidR="00083857">
        <w:rPr>
          <w:rFonts w:ascii="Times New Roman" w:hAnsi="Times New Roman" w:cs="Times New Roman"/>
          <w:sz w:val="20"/>
          <w:szCs w:val="20"/>
        </w:rPr>
        <w:t>ый анализ</w:t>
      </w:r>
      <w:r w:rsidR="00083857" w:rsidRPr="00A9018F">
        <w:rPr>
          <w:rFonts w:ascii="Times New Roman" w:hAnsi="Times New Roman" w:cs="Times New Roman"/>
          <w:sz w:val="20"/>
          <w:szCs w:val="20"/>
        </w:rPr>
        <w:t xml:space="preserve"> </w:t>
      </w:r>
      <w:r w:rsidR="005F6906">
        <w:rPr>
          <w:rFonts w:ascii="Times New Roman" w:hAnsi="Times New Roman" w:cs="Times New Roman"/>
          <w:sz w:val="20"/>
          <w:szCs w:val="20"/>
        </w:rPr>
        <w:t>электро</w:t>
      </w:r>
      <w:r w:rsidR="00083857" w:rsidRPr="00A9018F">
        <w:rPr>
          <w:rFonts w:ascii="Times New Roman" w:hAnsi="Times New Roman" w:cs="Times New Roman"/>
          <w:sz w:val="20"/>
          <w:szCs w:val="20"/>
        </w:rPr>
        <w:t>энергетического режима</w:t>
      </w:r>
      <w:r w:rsidR="00C63A7C">
        <w:rPr>
          <w:rFonts w:ascii="Times New Roman" w:hAnsi="Times New Roman" w:cs="Times New Roman"/>
          <w:sz w:val="20"/>
          <w:szCs w:val="20"/>
        </w:rPr>
        <w:t xml:space="preserve"> </w:t>
      </w:r>
      <w:r w:rsidR="00083857">
        <w:rPr>
          <w:rFonts w:ascii="Times New Roman" w:hAnsi="Times New Roman" w:cs="Times New Roman"/>
          <w:sz w:val="20"/>
          <w:szCs w:val="20"/>
        </w:rPr>
        <w:t xml:space="preserve">(на примере </w:t>
      </w:r>
      <w:proofErr w:type="spellStart"/>
      <w:r w:rsidR="00083857" w:rsidRPr="003315AA">
        <w:rPr>
          <w:rFonts w:ascii="Times New Roman" w:hAnsi="Times New Roman" w:cs="Times New Roman"/>
          <w:sz w:val="20"/>
          <w:szCs w:val="20"/>
        </w:rPr>
        <w:t>энергорайона</w:t>
      </w:r>
      <w:proofErr w:type="spellEnd"/>
      <w:r w:rsidR="00083857" w:rsidRPr="003315AA">
        <w:rPr>
          <w:rFonts w:ascii="Times New Roman" w:hAnsi="Times New Roman" w:cs="Times New Roman"/>
          <w:sz w:val="20"/>
          <w:szCs w:val="20"/>
        </w:rPr>
        <w:t xml:space="preserve"> ПС 220 кВ Литейная</w:t>
      </w:r>
      <w:r w:rsidR="00083857">
        <w:rPr>
          <w:rFonts w:ascii="Times New Roman" w:hAnsi="Times New Roman" w:cs="Times New Roman"/>
          <w:sz w:val="20"/>
          <w:szCs w:val="20"/>
        </w:rPr>
        <w:t>).</w:t>
      </w:r>
    </w:p>
    <w:p w:rsidR="00C91375" w:rsidRDefault="00C91375" w:rsidP="00A9018F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C91375" w:rsidRDefault="00FB1AE4" w:rsidP="00C91375">
      <w:pPr>
        <w:spacing w:after="0" w:line="240" w:lineRule="auto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33439E">
        <w:rPr>
          <w:rFonts w:ascii="Times New Roman" w:hAnsi="Times New Roman" w:cs="Times New Roman"/>
          <w:i/>
          <w:sz w:val="18"/>
          <w:szCs w:val="18"/>
        </w:rPr>
        <w:object w:dxaOrig="10262" w:dyaOrig="467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6pt;height:137.4pt" o:ole="">
            <v:imagedata r:id="rId4" o:title=""/>
          </v:shape>
          <o:OLEObject Type="Embed" ProgID="Visio.Drawing.11" ShapeID="_x0000_i1025" DrawAspect="Content" ObjectID="_1663585948" r:id="rId5"/>
        </w:object>
      </w:r>
      <w:r w:rsidR="00C91375" w:rsidRPr="0033439E">
        <w:rPr>
          <w:rFonts w:ascii="Times New Roman" w:hAnsi="Times New Roman" w:cs="Times New Roman"/>
          <w:i/>
          <w:sz w:val="18"/>
          <w:szCs w:val="18"/>
        </w:rPr>
        <w:t xml:space="preserve"> </w:t>
      </w:r>
    </w:p>
    <w:p w:rsidR="00C91375" w:rsidRPr="0033439E" w:rsidRDefault="00C91375" w:rsidP="00C91375">
      <w:pPr>
        <w:spacing w:after="0" w:line="240" w:lineRule="auto"/>
        <w:jc w:val="center"/>
        <w:rPr>
          <w:rFonts w:ascii="Times New Roman" w:hAnsi="Times New Roman" w:cs="Times New Roman"/>
          <w:i/>
          <w:sz w:val="18"/>
          <w:szCs w:val="18"/>
        </w:rPr>
      </w:pPr>
      <w:r w:rsidRPr="0033439E">
        <w:rPr>
          <w:rFonts w:ascii="Times New Roman" w:hAnsi="Times New Roman" w:cs="Times New Roman"/>
          <w:i/>
          <w:sz w:val="18"/>
          <w:szCs w:val="18"/>
        </w:rPr>
        <w:t xml:space="preserve">Рисунок </w:t>
      </w:r>
      <w:r>
        <w:rPr>
          <w:rFonts w:ascii="Times New Roman" w:hAnsi="Times New Roman" w:cs="Times New Roman"/>
          <w:i/>
          <w:sz w:val="18"/>
          <w:szCs w:val="18"/>
        </w:rPr>
        <w:t>1</w:t>
      </w:r>
      <w:r w:rsidRPr="0033439E">
        <w:rPr>
          <w:rFonts w:ascii="Times New Roman" w:hAnsi="Times New Roman" w:cs="Times New Roman"/>
          <w:i/>
          <w:sz w:val="18"/>
          <w:szCs w:val="18"/>
        </w:rPr>
        <w:t xml:space="preserve"> – </w:t>
      </w:r>
      <w:r>
        <w:rPr>
          <w:rFonts w:ascii="Times New Roman" w:hAnsi="Times New Roman" w:cs="Times New Roman"/>
          <w:i/>
          <w:sz w:val="18"/>
          <w:szCs w:val="18"/>
        </w:rPr>
        <w:t>Структура н</w:t>
      </w:r>
      <w:r w:rsidR="009F1D9B">
        <w:rPr>
          <w:rFonts w:ascii="Times New Roman" w:hAnsi="Times New Roman" w:cs="Times New Roman"/>
          <w:i/>
          <w:sz w:val="18"/>
          <w:szCs w:val="18"/>
        </w:rPr>
        <w:t>ечетко-логи</w:t>
      </w:r>
      <w:r w:rsidRPr="0033439E">
        <w:rPr>
          <w:rFonts w:ascii="Times New Roman" w:hAnsi="Times New Roman" w:cs="Times New Roman"/>
          <w:i/>
          <w:sz w:val="18"/>
          <w:szCs w:val="18"/>
        </w:rPr>
        <w:t>ческ</w:t>
      </w:r>
      <w:r>
        <w:rPr>
          <w:rFonts w:ascii="Times New Roman" w:hAnsi="Times New Roman" w:cs="Times New Roman"/>
          <w:i/>
          <w:sz w:val="18"/>
          <w:szCs w:val="18"/>
        </w:rPr>
        <w:t>ой</w:t>
      </w:r>
      <w:r w:rsidRPr="0033439E">
        <w:rPr>
          <w:rFonts w:ascii="Times New Roman" w:hAnsi="Times New Roman" w:cs="Times New Roman"/>
          <w:i/>
          <w:sz w:val="18"/>
          <w:szCs w:val="18"/>
        </w:rPr>
        <w:t xml:space="preserve"> систем</w:t>
      </w:r>
      <w:r>
        <w:rPr>
          <w:rFonts w:ascii="Times New Roman" w:hAnsi="Times New Roman" w:cs="Times New Roman"/>
          <w:i/>
          <w:sz w:val="18"/>
          <w:szCs w:val="18"/>
        </w:rPr>
        <w:t>ы</w:t>
      </w:r>
    </w:p>
    <w:p w:rsidR="00C91375" w:rsidRPr="00A9018F" w:rsidRDefault="00C91375" w:rsidP="00A9018F">
      <w:pPr>
        <w:widowControl w:val="0"/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5B6844" w:rsidRDefault="005B6844" w:rsidP="00A9018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На основе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экспертной оц</w:t>
      </w:r>
      <w:r w:rsidR="00A9018F">
        <w:rPr>
          <w:rFonts w:ascii="Times New Roman" w:hAnsi="Times New Roman" w:cs="Times New Roman"/>
          <w:sz w:val="20"/>
          <w:szCs w:val="20"/>
        </w:rPr>
        <w:t xml:space="preserve">енке исходных данных параметров </w:t>
      </w:r>
      <w:r w:rsidR="00A9018F" w:rsidRPr="00A9018F">
        <w:rPr>
          <w:rFonts w:ascii="Times New Roman" w:hAnsi="Times New Roman" w:cs="Times New Roman"/>
          <w:sz w:val="20"/>
          <w:szCs w:val="20"/>
        </w:rPr>
        <w:t>были построены функции принадлежности</w:t>
      </w:r>
      <w:r w:rsidRPr="005B684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(д</w:t>
      </w:r>
      <w:r w:rsidRPr="00A9018F">
        <w:rPr>
          <w:rFonts w:ascii="Times New Roman" w:hAnsi="Times New Roman" w:cs="Times New Roman"/>
          <w:sz w:val="20"/>
          <w:szCs w:val="20"/>
        </w:rPr>
        <w:t>ля терм-множеств использ</w:t>
      </w:r>
      <w:r>
        <w:rPr>
          <w:rFonts w:ascii="Times New Roman" w:hAnsi="Times New Roman" w:cs="Times New Roman"/>
          <w:sz w:val="20"/>
          <w:szCs w:val="20"/>
        </w:rPr>
        <w:t>уются</w:t>
      </w:r>
      <w:r w:rsidRPr="00A9018F">
        <w:rPr>
          <w:rFonts w:ascii="Times New Roman" w:hAnsi="Times New Roman" w:cs="Times New Roman"/>
          <w:sz w:val="20"/>
          <w:szCs w:val="20"/>
        </w:rPr>
        <w:t xml:space="preserve"> функции типа </w:t>
      </w:r>
      <w:proofErr w:type="spellStart"/>
      <w:r w:rsidRPr="005B6844">
        <w:rPr>
          <w:rFonts w:ascii="Times New Roman" w:hAnsi="Times New Roman" w:cs="Times New Roman"/>
          <w:i/>
          <w:sz w:val="20"/>
          <w:szCs w:val="20"/>
        </w:rPr>
        <w:t>gaussmf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): </w:t>
      </w:r>
    </w:p>
    <w:p w:rsidR="005B6844" w:rsidRDefault="005B6844" w:rsidP="00A9018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- в</w:t>
      </w:r>
      <w:r w:rsidR="00A9018F" w:rsidRPr="00A9018F">
        <w:rPr>
          <w:rFonts w:ascii="Times New Roman" w:hAnsi="Times New Roman" w:cs="Times New Roman"/>
          <w:sz w:val="20"/>
          <w:szCs w:val="20"/>
        </w:rPr>
        <w:t>ходные функции «Процент токовой нагрузки ВЛ 220 кВ Брянская</w:t>
      </w:r>
      <w:r w:rsidR="005F6906">
        <w:rPr>
          <w:rFonts w:ascii="Times New Roman" w:hAnsi="Times New Roman" w:cs="Times New Roman"/>
          <w:sz w:val="20"/>
          <w:szCs w:val="20"/>
        </w:rPr>
        <w:t xml:space="preserve"> </w:t>
      </w:r>
      <w:r w:rsidR="005F6906" w:rsidRPr="0033439E">
        <w:rPr>
          <w:rFonts w:ascii="Times New Roman" w:hAnsi="Times New Roman" w:cs="Times New Roman"/>
          <w:i/>
          <w:sz w:val="18"/>
          <w:szCs w:val="18"/>
        </w:rPr>
        <w:t>–</w:t>
      </w:r>
      <w:r w:rsidR="005F6906">
        <w:rPr>
          <w:rFonts w:ascii="Times New Roman" w:hAnsi="Times New Roman" w:cs="Times New Roman"/>
          <w:sz w:val="20"/>
          <w:szCs w:val="20"/>
        </w:rPr>
        <w:t xml:space="preserve"> 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Литейная с отпайкой на ПС 220 кВ </w:t>
      </w:r>
      <w:proofErr w:type="spellStart"/>
      <w:r w:rsidR="00A9018F" w:rsidRPr="00A9018F">
        <w:rPr>
          <w:rFonts w:ascii="Times New Roman" w:hAnsi="Times New Roman" w:cs="Times New Roman"/>
          <w:sz w:val="20"/>
          <w:szCs w:val="20"/>
        </w:rPr>
        <w:t>Войлово</w:t>
      </w:r>
      <w:proofErr w:type="spellEnd"/>
      <w:r w:rsidR="00A9018F" w:rsidRPr="00A9018F">
        <w:rPr>
          <w:rFonts w:ascii="Times New Roman" w:hAnsi="Times New Roman" w:cs="Times New Roman"/>
          <w:sz w:val="20"/>
          <w:szCs w:val="20"/>
        </w:rPr>
        <w:t>», «Процент токовой нагрузки ВЛ</w:t>
      </w:r>
      <w:r w:rsidR="005F6906">
        <w:rPr>
          <w:rFonts w:ascii="Times New Roman" w:hAnsi="Times New Roman" w:cs="Times New Roman"/>
          <w:sz w:val="20"/>
          <w:szCs w:val="20"/>
          <w:lang w:val="en-US"/>
        </w:rPr>
        <w:t> </w:t>
      </w:r>
      <w:r w:rsidR="00A9018F" w:rsidRPr="00A9018F">
        <w:rPr>
          <w:rFonts w:ascii="Times New Roman" w:hAnsi="Times New Roman" w:cs="Times New Roman"/>
          <w:sz w:val="20"/>
          <w:szCs w:val="20"/>
        </w:rPr>
        <w:t>220</w:t>
      </w:r>
      <w:r w:rsidR="005F6906">
        <w:rPr>
          <w:rFonts w:ascii="Times New Roman" w:hAnsi="Times New Roman" w:cs="Times New Roman"/>
          <w:sz w:val="20"/>
          <w:szCs w:val="20"/>
          <w:lang w:val="en-US"/>
        </w:rPr>
        <w:t> 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кВ </w:t>
      </w:r>
      <w:proofErr w:type="spellStart"/>
      <w:r w:rsidR="00A9018F" w:rsidRPr="00A9018F">
        <w:rPr>
          <w:rFonts w:ascii="Times New Roman" w:hAnsi="Times New Roman" w:cs="Times New Roman"/>
          <w:sz w:val="20"/>
          <w:szCs w:val="20"/>
        </w:rPr>
        <w:t>Черепетская</w:t>
      </w:r>
      <w:proofErr w:type="spellEnd"/>
      <w:r w:rsidR="00A9018F" w:rsidRPr="00A9018F">
        <w:rPr>
          <w:rFonts w:ascii="Times New Roman" w:hAnsi="Times New Roman" w:cs="Times New Roman"/>
          <w:sz w:val="20"/>
          <w:szCs w:val="20"/>
        </w:rPr>
        <w:t xml:space="preserve"> ГРЭС</w:t>
      </w:r>
      <w:r w:rsidR="005F6906" w:rsidRPr="005F6906">
        <w:rPr>
          <w:rFonts w:ascii="Times New Roman" w:hAnsi="Times New Roman" w:cs="Times New Roman"/>
          <w:sz w:val="20"/>
          <w:szCs w:val="20"/>
        </w:rPr>
        <w:t xml:space="preserve"> </w:t>
      </w:r>
      <w:r w:rsidR="005F6906" w:rsidRPr="0033439E">
        <w:rPr>
          <w:rFonts w:ascii="Times New Roman" w:hAnsi="Times New Roman" w:cs="Times New Roman"/>
          <w:i/>
          <w:sz w:val="18"/>
          <w:szCs w:val="18"/>
        </w:rPr>
        <w:t>–</w:t>
      </w:r>
      <w:r w:rsidR="005F6906" w:rsidRPr="005F6906">
        <w:rPr>
          <w:rFonts w:ascii="Times New Roman" w:hAnsi="Times New Roman" w:cs="Times New Roman"/>
          <w:sz w:val="20"/>
          <w:szCs w:val="20"/>
        </w:rPr>
        <w:t xml:space="preserve"> </w:t>
      </w:r>
      <w:r w:rsidR="00A9018F" w:rsidRPr="00A9018F">
        <w:rPr>
          <w:rFonts w:ascii="Times New Roman" w:hAnsi="Times New Roman" w:cs="Times New Roman"/>
          <w:sz w:val="20"/>
          <w:szCs w:val="20"/>
        </w:rPr>
        <w:t>Цементная», «</w:t>
      </w:r>
      <w:r w:rsidR="005F6906">
        <w:rPr>
          <w:rFonts w:ascii="Times New Roman" w:hAnsi="Times New Roman" w:cs="Times New Roman"/>
          <w:sz w:val="20"/>
          <w:szCs w:val="20"/>
        </w:rPr>
        <w:t>Процент токовой нагрузки ВЛ</w:t>
      </w:r>
      <w:r w:rsidR="005F6906">
        <w:rPr>
          <w:rFonts w:ascii="Times New Roman" w:hAnsi="Times New Roman" w:cs="Times New Roman"/>
          <w:sz w:val="20"/>
          <w:szCs w:val="20"/>
          <w:lang w:val="en-US"/>
        </w:rPr>
        <w:t> </w:t>
      </w:r>
      <w:r w:rsidR="005F6906">
        <w:rPr>
          <w:rFonts w:ascii="Times New Roman" w:hAnsi="Times New Roman" w:cs="Times New Roman"/>
          <w:sz w:val="20"/>
          <w:szCs w:val="20"/>
        </w:rPr>
        <w:t>110</w:t>
      </w:r>
      <w:r w:rsidR="005F6906">
        <w:rPr>
          <w:rFonts w:ascii="Times New Roman" w:hAnsi="Times New Roman" w:cs="Times New Roman"/>
          <w:sz w:val="20"/>
          <w:szCs w:val="20"/>
          <w:lang w:val="en-US"/>
        </w:rPr>
        <w:t> </w:t>
      </w:r>
      <w:r w:rsidR="00A9018F" w:rsidRPr="00A9018F">
        <w:rPr>
          <w:rFonts w:ascii="Times New Roman" w:hAnsi="Times New Roman" w:cs="Times New Roman"/>
          <w:sz w:val="20"/>
          <w:szCs w:val="20"/>
        </w:rPr>
        <w:t>кВ Цементная</w:t>
      </w:r>
      <w:r w:rsidR="005F6906" w:rsidRPr="005F6906">
        <w:rPr>
          <w:rFonts w:ascii="Times New Roman" w:hAnsi="Times New Roman" w:cs="Times New Roman"/>
          <w:sz w:val="20"/>
          <w:szCs w:val="20"/>
        </w:rPr>
        <w:t xml:space="preserve"> </w:t>
      </w:r>
      <w:r w:rsidR="005F6906" w:rsidRPr="0033439E">
        <w:rPr>
          <w:rFonts w:ascii="Times New Roman" w:hAnsi="Times New Roman" w:cs="Times New Roman"/>
          <w:i/>
          <w:sz w:val="18"/>
          <w:szCs w:val="18"/>
        </w:rPr>
        <w:t>–</w:t>
      </w:r>
      <w:r w:rsidR="005F6906" w:rsidRPr="005F6906">
        <w:rPr>
          <w:rFonts w:ascii="Times New Roman" w:hAnsi="Times New Roman" w:cs="Times New Roman"/>
          <w:i/>
          <w:sz w:val="18"/>
          <w:szCs w:val="18"/>
        </w:rPr>
        <w:t xml:space="preserve"> </w:t>
      </w:r>
      <w:proofErr w:type="spellStart"/>
      <w:r w:rsidR="00A9018F" w:rsidRPr="00A9018F">
        <w:rPr>
          <w:rFonts w:ascii="Times New Roman" w:hAnsi="Times New Roman" w:cs="Times New Roman"/>
          <w:sz w:val="20"/>
          <w:szCs w:val="20"/>
        </w:rPr>
        <w:t>Дятьковская</w:t>
      </w:r>
      <w:proofErr w:type="spellEnd"/>
      <w:r w:rsidR="00A9018F" w:rsidRPr="00A9018F">
        <w:rPr>
          <w:rFonts w:ascii="Times New Roman" w:hAnsi="Times New Roman" w:cs="Times New Roman"/>
          <w:sz w:val="20"/>
          <w:szCs w:val="20"/>
        </w:rPr>
        <w:t>», «Процент токовой нагрузки ВЛ 110 кВ Цементная</w:t>
      </w:r>
      <w:r w:rsidR="005F6906" w:rsidRPr="005F6906">
        <w:rPr>
          <w:rFonts w:ascii="Times New Roman" w:hAnsi="Times New Roman" w:cs="Times New Roman"/>
          <w:sz w:val="20"/>
          <w:szCs w:val="20"/>
        </w:rPr>
        <w:t xml:space="preserve"> </w:t>
      </w:r>
      <w:r w:rsidR="005F6906" w:rsidRPr="0033439E">
        <w:rPr>
          <w:rFonts w:ascii="Times New Roman" w:hAnsi="Times New Roman" w:cs="Times New Roman"/>
          <w:i/>
          <w:sz w:val="18"/>
          <w:szCs w:val="18"/>
        </w:rPr>
        <w:t>–</w:t>
      </w:r>
      <w:r w:rsidR="005F6906" w:rsidRPr="005F6906">
        <w:rPr>
          <w:rFonts w:ascii="Times New Roman" w:hAnsi="Times New Roman" w:cs="Times New Roman"/>
          <w:i/>
          <w:sz w:val="18"/>
          <w:szCs w:val="18"/>
        </w:rPr>
        <w:t xml:space="preserve"> 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Литейная» заданы </w:t>
      </w:r>
      <w:r w:rsidRPr="00A9018F">
        <w:rPr>
          <w:rFonts w:ascii="Times New Roman" w:hAnsi="Times New Roman" w:cs="Times New Roman"/>
          <w:sz w:val="20"/>
          <w:szCs w:val="20"/>
        </w:rPr>
        <w:t>на интервале от 0 до 110</w:t>
      </w:r>
      <w:r w:rsidR="00C63A7C">
        <w:rPr>
          <w:rFonts w:ascii="Times New Roman" w:hAnsi="Times New Roman" w:cs="Times New Roman"/>
          <w:sz w:val="20"/>
          <w:szCs w:val="20"/>
        </w:rPr>
        <w:t xml:space="preserve"> 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следующими значениями лингвистической переменной: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очень низкая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низкая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средняя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высокая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очень высокая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предельно допустимая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недопустимая</w:t>
      </w:r>
      <w:r>
        <w:rPr>
          <w:rFonts w:ascii="Times New Roman" w:hAnsi="Times New Roman" w:cs="Times New Roman"/>
          <w:sz w:val="20"/>
          <w:szCs w:val="20"/>
        </w:rPr>
        <w:t>»;</w:t>
      </w:r>
      <w:r w:rsidR="00A9018F">
        <w:rPr>
          <w:rFonts w:ascii="Times New Roman" w:hAnsi="Times New Roman" w:cs="Times New Roman"/>
          <w:sz w:val="20"/>
          <w:szCs w:val="20"/>
        </w:rPr>
        <w:t xml:space="preserve"> </w:t>
      </w:r>
    </w:p>
    <w:p w:rsidR="005B6844" w:rsidRDefault="005B6844" w:rsidP="00A9018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- в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ходная функция «Нагрузка ПС 220 кВ </w:t>
      </w:r>
      <w:proofErr w:type="spellStart"/>
      <w:r w:rsidR="00A9018F" w:rsidRPr="00A9018F">
        <w:rPr>
          <w:rFonts w:ascii="Times New Roman" w:hAnsi="Times New Roman" w:cs="Times New Roman"/>
          <w:sz w:val="20"/>
          <w:szCs w:val="20"/>
        </w:rPr>
        <w:t>Войлово</w:t>
      </w:r>
      <w:proofErr w:type="spellEnd"/>
      <w:r w:rsidR="00A9018F" w:rsidRPr="00A9018F">
        <w:rPr>
          <w:rFonts w:ascii="Times New Roman" w:hAnsi="Times New Roman" w:cs="Times New Roman"/>
          <w:sz w:val="20"/>
          <w:szCs w:val="20"/>
        </w:rPr>
        <w:t xml:space="preserve">» задана </w:t>
      </w:r>
      <w:r w:rsidRPr="00A9018F">
        <w:rPr>
          <w:rFonts w:ascii="Times New Roman" w:hAnsi="Times New Roman" w:cs="Times New Roman"/>
          <w:sz w:val="20"/>
          <w:szCs w:val="20"/>
        </w:rPr>
        <w:t>на интервале от 0 до 120</w:t>
      </w:r>
      <w:r w:rsidR="00C63A7C">
        <w:rPr>
          <w:rFonts w:ascii="Times New Roman" w:hAnsi="Times New Roman" w:cs="Times New Roman"/>
          <w:sz w:val="20"/>
          <w:szCs w:val="20"/>
        </w:rPr>
        <w:t xml:space="preserve"> 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следующими значениями лингвистической переменной: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очень низкая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низкая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средняя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высокая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очень высокая</w:t>
      </w:r>
      <w:r>
        <w:rPr>
          <w:rFonts w:ascii="Times New Roman" w:hAnsi="Times New Roman" w:cs="Times New Roman"/>
          <w:sz w:val="20"/>
          <w:szCs w:val="20"/>
        </w:rPr>
        <w:t>»;</w:t>
      </w:r>
    </w:p>
    <w:p w:rsidR="00A9018F" w:rsidRPr="00A9018F" w:rsidRDefault="005B6844" w:rsidP="00A9018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lastRenderedPageBreak/>
        <w:t>- в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ыходная функция «Режим» </w:t>
      </w:r>
      <w:r>
        <w:rPr>
          <w:rFonts w:ascii="Times New Roman" w:hAnsi="Times New Roman" w:cs="Times New Roman"/>
          <w:sz w:val="20"/>
          <w:szCs w:val="20"/>
        </w:rPr>
        <w:t>задана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</w:t>
      </w:r>
      <w:r w:rsidRPr="00A9018F">
        <w:rPr>
          <w:rFonts w:ascii="Times New Roman" w:hAnsi="Times New Roman" w:cs="Times New Roman"/>
          <w:sz w:val="20"/>
          <w:szCs w:val="20"/>
        </w:rPr>
        <w:t>на интервале от 0 до 130</w: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следующими значениями лингвистической переменной: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очень легкий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легкий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нормальный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тяжелый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очень тяжелый</w:t>
      </w:r>
      <w:r>
        <w:rPr>
          <w:rFonts w:ascii="Times New Roman" w:hAnsi="Times New Roman" w:cs="Times New Roman"/>
          <w:sz w:val="20"/>
          <w:szCs w:val="20"/>
        </w:rPr>
        <w:t>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, </w:t>
      </w:r>
      <w:r>
        <w:rPr>
          <w:rFonts w:ascii="Times New Roman" w:hAnsi="Times New Roman" w:cs="Times New Roman"/>
          <w:sz w:val="20"/>
          <w:szCs w:val="20"/>
        </w:rPr>
        <w:t>«</w:t>
      </w:r>
      <w:r w:rsidR="00A9018F" w:rsidRPr="00A9018F">
        <w:rPr>
          <w:rFonts w:ascii="Times New Roman" w:hAnsi="Times New Roman" w:cs="Times New Roman"/>
          <w:sz w:val="20"/>
          <w:szCs w:val="20"/>
        </w:rPr>
        <w:t>предаварийный</w:t>
      </w:r>
      <w:r>
        <w:rPr>
          <w:rFonts w:ascii="Times New Roman" w:hAnsi="Times New Roman" w:cs="Times New Roman"/>
          <w:sz w:val="20"/>
          <w:szCs w:val="20"/>
        </w:rPr>
        <w:t>»</w:t>
      </w:r>
      <w:r w:rsidR="007C366A">
        <w:rPr>
          <w:rFonts w:ascii="Times New Roman" w:hAnsi="Times New Roman" w:cs="Times New Roman"/>
          <w:sz w:val="20"/>
          <w:szCs w:val="20"/>
        </w:rPr>
        <w:t>.</w:t>
      </w:r>
    </w:p>
    <w:p w:rsidR="00A9018F" w:rsidRDefault="005B6844" w:rsidP="00A9018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В разработанном модуле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использу</w:t>
      </w:r>
      <w:r w:rsidR="00C91375">
        <w:rPr>
          <w:rFonts w:ascii="Times New Roman" w:hAnsi="Times New Roman" w:cs="Times New Roman"/>
          <w:sz w:val="20"/>
          <w:szCs w:val="20"/>
        </w:rPr>
        <w:t>ется продукционная модель знаний, которая представляет собой базу нечетких</w:t>
      </w:r>
      <w:r w:rsidR="00083857">
        <w:rPr>
          <w:rFonts w:ascii="Times New Roman" w:hAnsi="Times New Roman" w:cs="Times New Roman"/>
          <w:sz w:val="20"/>
          <w:szCs w:val="20"/>
        </w:rPr>
        <w:t xml:space="preserve"> продукционных</w:t>
      </w:r>
      <w:r w:rsidR="00C91375">
        <w:rPr>
          <w:rFonts w:ascii="Times New Roman" w:hAnsi="Times New Roman" w:cs="Times New Roman"/>
          <w:sz w:val="20"/>
          <w:szCs w:val="20"/>
        </w:rPr>
        <w:t xml:space="preserve"> правил</w:t>
      </w:r>
      <w:r w:rsidR="00A9018F" w:rsidRPr="00A9018F">
        <w:rPr>
          <w:rFonts w:ascii="Times New Roman" w:hAnsi="Times New Roman" w:cs="Times New Roman"/>
          <w:sz w:val="20"/>
          <w:szCs w:val="20"/>
        </w:rPr>
        <w:t xml:space="preserve"> следующего вида:</w:t>
      </w:r>
    </w:p>
    <w:p w:rsidR="001463D1" w:rsidRPr="00A9018F" w:rsidRDefault="001463D1" w:rsidP="00A9018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A9018F" w:rsidRPr="00066F61" w:rsidRDefault="00A9018F" w:rsidP="00C91375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gramStart"/>
      <w:r w:rsidRPr="00C91375">
        <w:rPr>
          <w:rFonts w:ascii="Times New Roman" w:hAnsi="Times New Roman" w:cs="Times New Roman"/>
          <w:b/>
          <w:sz w:val="20"/>
          <w:szCs w:val="20"/>
          <w:lang w:val="en-US"/>
        </w:rPr>
        <w:t>IF</w:t>
      </w:r>
      <w:r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Bryanskaya</w:t>
      </w:r>
      <w:proofErr w:type="gramEnd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-Litejnaya</w:t>
      </w:r>
      <w:proofErr w:type="spellEnd"/>
      <w:r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91375" w:rsidRPr="00C91375">
        <w:rPr>
          <w:rFonts w:ascii="Times New Roman" w:hAnsi="Times New Roman" w:cs="Times New Roman"/>
          <w:b/>
          <w:sz w:val="20"/>
          <w:szCs w:val="20"/>
          <w:lang w:val="en-US"/>
        </w:rPr>
        <w:t>IS</w:t>
      </w:r>
      <w:r w:rsidR="00C91375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b</w:t>
      </w:r>
      <w:r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i</w:t>
      </w:r>
      <w:r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b/>
          <w:sz w:val="20"/>
          <w:szCs w:val="20"/>
          <w:lang w:val="en-US"/>
        </w:rPr>
        <w:t>AND</w:t>
      </w:r>
      <w:r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Cherepetskay-Cementnaya</w:t>
      </w:r>
      <w:proofErr w:type="spellEnd"/>
      <w:r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91375" w:rsidRPr="00C91375">
        <w:rPr>
          <w:rFonts w:ascii="Times New Roman" w:hAnsi="Times New Roman" w:cs="Times New Roman"/>
          <w:b/>
          <w:sz w:val="20"/>
          <w:szCs w:val="20"/>
          <w:lang w:val="en-US"/>
        </w:rPr>
        <w:t>IS</w:t>
      </w:r>
      <w:r w:rsidR="00C91375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c</w:t>
      </w:r>
      <w:r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k</w:t>
      </w:r>
      <w:proofErr w:type="spellEnd"/>
      <w:r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b/>
          <w:sz w:val="20"/>
          <w:szCs w:val="20"/>
          <w:lang w:val="en-US"/>
        </w:rPr>
        <w:t>AND</w:t>
      </w:r>
    </w:p>
    <w:p w:rsidR="00C91375" w:rsidRDefault="00C91375" w:rsidP="00C91375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 xml:space="preserve">      </w:t>
      </w:r>
      <w:proofErr w:type="spellStart"/>
      <w:r w:rsidR="00A9018F" w:rsidRPr="00C91375">
        <w:rPr>
          <w:rFonts w:ascii="Times New Roman" w:hAnsi="Times New Roman" w:cs="Times New Roman"/>
          <w:i/>
          <w:sz w:val="20"/>
          <w:szCs w:val="20"/>
          <w:lang w:val="en-US"/>
        </w:rPr>
        <w:t>Cementnaya-Dyatkovskaya</w:t>
      </w:r>
      <w:proofErr w:type="spellEnd"/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b/>
          <w:sz w:val="20"/>
          <w:szCs w:val="20"/>
          <w:lang w:val="en-US"/>
        </w:rPr>
        <w:t>IS</w:t>
      </w:r>
      <w:r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A9018F" w:rsidRPr="00C91375">
        <w:rPr>
          <w:rFonts w:ascii="Times New Roman" w:hAnsi="Times New Roman" w:cs="Times New Roman"/>
          <w:i/>
          <w:sz w:val="20"/>
          <w:szCs w:val="20"/>
          <w:lang w:val="en-US"/>
        </w:rPr>
        <w:t>a</w:t>
      </w:r>
      <w:r w:rsidR="00A9018F"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n</w:t>
      </w:r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A9018F" w:rsidRPr="00C91375">
        <w:rPr>
          <w:rFonts w:ascii="Times New Roman" w:hAnsi="Times New Roman" w:cs="Times New Roman"/>
          <w:b/>
          <w:sz w:val="20"/>
          <w:szCs w:val="20"/>
          <w:lang w:val="en-US"/>
        </w:rPr>
        <w:t>AND</w:t>
      </w:r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A9018F" w:rsidRPr="00C91375">
        <w:rPr>
          <w:rFonts w:ascii="Times New Roman" w:hAnsi="Times New Roman" w:cs="Times New Roman"/>
          <w:i/>
          <w:sz w:val="20"/>
          <w:szCs w:val="20"/>
          <w:lang w:val="en-US"/>
        </w:rPr>
        <w:t>Cementnaya-Litejnaya</w:t>
      </w:r>
      <w:proofErr w:type="spellEnd"/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b/>
          <w:sz w:val="20"/>
          <w:szCs w:val="20"/>
          <w:lang w:val="en-US"/>
        </w:rPr>
        <w:t>IS</w:t>
      </w:r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A9018F" w:rsidRPr="00C91375">
        <w:rPr>
          <w:rFonts w:ascii="Times New Roman" w:hAnsi="Times New Roman" w:cs="Times New Roman"/>
          <w:i/>
          <w:sz w:val="20"/>
          <w:szCs w:val="20"/>
          <w:lang w:val="en-US"/>
        </w:rPr>
        <w:t>s</w:t>
      </w:r>
      <w:r w:rsidR="00A9018F"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m</w:t>
      </w:r>
      <w:proofErr w:type="spellEnd"/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A9018F" w:rsidRPr="00C91375">
        <w:rPr>
          <w:rFonts w:ascii="Times New Roman" w:hAnsi="Times New Roman" w:cs="Times New Roman"/>
          <w:b/>
          <w:sz w:val="20"/>
          <w:szCs w:val="20"/>
          <w:lang w:val="en-US"/>
        </w:rPr>
        <w:t>AND</w:t>
      </w:r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    </w:t>
      </w:r>
    </w:p>
    <w:p w:rsidR="00A9018F" w:rsidRPr="00A9018F" w:rsidRDefault="00C91375" w:rsidP="00C91375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>
        <w:rPr>
          <w:rFonts w:ascii="Times New Roman" w:hAnsi="Times New Roman" w:cs="Times New Roman"/>
          <w:sz w:val="20"/>
          <w:szCs w:val="20"/>
          <w:lang w:val="en-US"/>
        </w:rPr>
        <w:t xml:space="preserve">      </w:t>
      </w:r>
      <w:proofErr w:type="spellStart"/>
      <w:r w:rsidR="00A9018F" w:rsidRPr="00C91375">
        <w:rPr>
          <w:rFonts w:ascii="Times New Roman" w:hAnsi="Times New Roman" w:cs="Times New Roman"/>
          <w:i/>
          <w:sz w:val="20"/>
          <w:szCs w:val="20"/>
          <w:lang w:val="en-US"/>
        </w:rPr>
        <w:t>Vojlovo</w:t>
      </w:r>
      <w:proofErr w:type="spellEnd"/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b/>
          <w:sz w:val="20"/>
          <w:szCs w:val="20"/>
          <w:lang w:val="en-US"/>
        </w:rPr>
        <w:t>IS</w:t>
      </w:r>
      <w:r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A9018F" w:rsidRPr="00C91375">
        <w:rPr>
          <w:rFonts w:ascii="Times New Roman" w:hAnsi="Times New Roman" w:cs="Times New Roman"/>
          <w:i/>
          <w:sz w:val="20"/>
          <w:szCs w:val="20"/>
          <w:lang w:val="en-US"/>
        </w:rPr>
        <w:t>v</w:t>
      </w:r>
      <w:r w:rsidR="00A9018F"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p</w:t>
      </w:r>
      <w:proofErr w:type="spellEnd"/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>
        <w:rPr>
          <w:rFonts w:ascii="Times New Roman" w:hAnsi="Times New Roman" w:cs="Times New Roman"/>
          <w:sz w:val="20"/>
          <w:szCs w:val="20"/>
          <w:lang w:val="en-US"/>
        </w:rPr>
        <w:t xml:space="preserve">  </w:t>
      </w:r>
      <w:r w:rsidR="00A9018F" w:rsidRPr="000050D2">
        <w:rPr>
          <w:rFonts w:ascii="Times New Roman" w:hAnsi="Times New Roman" w:cs="Times New Roman"/>
          <w:b/>
          <w:sz w:val="20"/>
          <w:szCs w:val="20"/>
          <w:lang w:val="en-US"/>
        </w:rPr>
        <w:t>THEN</w:t>
      </w:r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A9018F" w:rsidRPr="00C91375">
        <w:rPr>
          <w:rFonts w:ascii="Times New Roman" w:hAnsi="Times New Roman" w:cs="Times New Roman"/>
          <w:i/>
          <w:sz w:val="20"/>
          <w:szCs w:val="20"/>
          <w:lang w:val="en-US"/>
        </w:rPr>
        <w:t>regim</w:t>
      </w:r>
      <w:proofErr w:type="spellEnd"/>
      <w:r w:rsidR="00A9018F"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b/>
          <w:sz w:val="20"/>
          <w:szCs w:val="20"/>
          <w:lang w:val="en-US"/>
        </w:rPr>
        <w:t>IS</w:t>
      </w:r>
      <w:r w:rsidRPr="00066F61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="00A9018F" w:rsidRPr="00C91375">
        <w:rPr>
          <w:rFonts w:ascii="Times New Roman" w:hAnsi="Times New Roman" w:cs="Times New Roman"/>
          <w:i/>
          <w:sz w:val="20"/>
          <w:szCs w:val="20"/>
          <w:lang w:val="en-US"/>
        </w:rPr>
        <w:t>r</w:t>
      </w:r>
      <w:r w:rsidR="00A9018F"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j</w:t>
      </w:r>
      <w:proofErr w:type="spellEnd"/>
    </w:p>
    <w:p w:rsidR="005B6844" w:rsidRPr="005B6844" w:rsidRDefault="00A9018F" w:rsidP="00F9330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A9018F">
        <w:rPr>
          <w:rFonts w:ascii="Times New Roman" w:hAnsi="Times New Roman" w:cs="Times New Roman"/>
          <w:sz w:val="20"/>
          <w:szCs w:val="20"/>
        </w:rPr>
        <w:t>где</w:t>
      </w:r>
      <w:r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b</w:t>
      </w:r>
      <w:r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i</w:t>
      </w:r>
      <w:r w:rsidRPr="005B6844">
        <w:rPr>
          <w:rFonts w:ascii="Times New Roman" w:hAnsi="Times New Roman" w:cs="Times New Roman"/>
          <w:sz w:val="20"/>
          <w:szCs w:val="20"/>
          <w:vertAlign w:val="subscript"/>
          <w:lang w:val="en-US"/>
        </w:rPr>
        <w:t xml:space="preserve"> </w:t>
      </w:r>
      <w:r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– </w:t>
      </w:r>
      <w:r w:rsidRPr="00A9018F">
        <w:rPr>
          <w:rFonts w:ascii="Times New Roman" w:hAnsi="Times New Roman" w:cs="Times New Roman"/>
          <w:sz w:val="20"/>
          <w:szCs w:val="20"/>
        </w:rPr>
        <w:t>терм</w:t>
      </w:r>
      <w:r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A9018F">
        <w:rPr>
          <w:rFonts w:ascii="Times New Roman" w:hAnsi="Times New Roman" w:cs="Times New Roman"/>
          <w:sz w:val="20"/>
          <w:szCs w:val="20"/>
        </w:rPr>
        <w:t>переменной</w:t>
      </w:r>
      <w:r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Bryanskaya-Litejnaya</w:t>
      </w:r>
      <w:proofErr w:type="spellEnd"/>
      <w:r w:rsidRPr="005B6844">
        <w:rPr>
          <w:rFonts w:ascii="Times New Roman" w:hAnsi="Times New Roman" w:cs="Times New Roman"/>
          <w:sz w:val="20"/>
          <w:szCs w:val="20"/>
          <w:lang w:val="en-US"/>
        </w:rPr>
        <w:t>;</w:t>
      </w:r>
      <w:r w:rsidR="007606A4"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i</w:t>
      </w:r>
      <w:proofErr w:type="spellEnd"/>
      <w:r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– </w:t>
      </w:r>
      <w:r w:rsidRPr="00A9018F">
        <w:rPr>
          <w:rFonts w:ascii="Times New Roman" w:hAnsi="Times New Roman" w:cs="Times New Roman"/>
          <w:sz w:val="20"/>
          <w:szCs w:val="20"/>
        </w:rPr>
        <w:t>индекс</w:t>
      </w:r>
      <w:r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A9018F">
        <w:rPr>
          <w:rFonts w:ascii="Times New Roman" w:hAnsi="Times New Roman" w:cs="Times New Roman"/>
          <w:sz w:val="20"/>
          <w:szCs w:val="20"/>
        </w:rPr>
        <w:t>диапазоне</w:t>
      </w:r>
      <w:r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5B6844" w:rsidRPr="005B6844">
        <w:rPr>
          <w:rFonts w:ascii="Times New Roman" w:hAnsi="Times New Roman" w:cs="Times New Roman"/>
          <w:sz w:val="20"/>
          <w:szCs w:val="20"/>
          <w:lang w:val="en-US"/>
        </w:rPr>
        <w:t>[</w:t>
      </w:r>
      <w:r w:rsidR="005B6844">
        <w:rPr>
          <w:rFonts w:ascii="Times New Roman" w:hAnsi="Times New Roman" w:cs="Times New Roman"/>
          <w:sz w:val="20"/>
          <w:szCs w:val="20"/>
          <w:lang w:val="en-US"/>
        </w:rPr>
        <w:t>1</w:t>
      </w:r>
      <w:r w:rsidR="005B6844" w:rsidRPr="005B6844">
        <w:rPr>
          <w:rFonts w:ascii="Times New Roman" w:hAnsi="Times New Roman" w:cs="Times New Roman"/>
          <w:sz w:val="20"/>
          <w:szCs w:val="20"/>
          <w:lang w:val="en-US"/>
        </w:rPr>
        <w:t>..</w:t>
      </w:r>
      <w:r w:rsidRPr="005B6844">
        <w:rPr>
          <w:rFonts w:ascii="Times New Roman" w:hAnsi="Times New Roman" w:cs="Times New Roman"/>
          <w:sz w:val="20"/>
          <w:szCs w:val="20"/>
          <w:lang w:val="en-US"/>
        </w:rPr>
        <w:t>7</w:t>
      </w:r>
      <w:r w:rsidR="005B6844">
        <w:rPr>
          <w:rFonts w:ascii="Times New Roman" w:hAnsi="Times New Roman" w:cs="Times New Roman"/>
          <w:sz w:val="20"/>
          <w:szCs w:val="20"/>
          <w:lang w:val="en-US"/>
        </w:rPr>
        <w:t>]</w:t>
      </w:r>
      <w:r w:rsidRPr="005B6844">
        <w:rPr>
          <w:rFonts w:ascii="Times New Roman" w:hAnsi="Times New Roman" w:cs="Times New Roman"/>
          <w:sz w:val="20"/>
          <w:szCs w:val="20"/>
          <w:lang w:val="en-US"/>
        </w:rPr>
        <w:t>;</w:t>
      </w:r>
    </w:p>
    <w:p w:rsidR="00C91375" w:rsidRDefault="00A9018F" w:rsidP="00F9330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c</w:t>
      </w:r>
      <w:r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k</w:t>
      </w:r>
      <w:proofErr w:type="spellEnd"/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– </w:t>
      </w:r>
      <w:r w:rsidRPr="00A9018F">
        <w:rPr>
          <w:rFonts w:ascii="Times New Roman" w:hAnsi="Times New Roman" w:cs="Times New Roman"/>
          <w:sz w:val="20"/>
          <w:szCs w:val="20"/>
        </w:rPr>
        <w:t>терм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A9018F">
        <w:rPr>
          <w:rFonts w:ascii="Times New Roman" w:hAnsi="Times New Roman" w:cs="Times New Roman"/>
          <w:sz w:val="20"/>
          <w:szCs w:val="20"/>
        </w:rPr>
        <w:t>переменной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Cherepetskay-Cementnaya</w:t>
      </w:r>
      <w:proofErr w:type="spellEnd"/>
      <w:r w:rsidRPr="00C91375">
        <w:rPr>
          <w:rFonts w:ascii="Times New Roman" w:hAnsi="Times New Roman" w:cs="Times New Roman"/>
          <w:sz w:val="20"/>
          <w:szCs w:val="20"/>
          <w:lang w:val="en-US"/>
        </w:rPr>
        <w:t>;</w:t>
      </w:r>
      <w:r w:rsidR="007606A4"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k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–</w:t>
      </w:r>
      <w:r w:rsid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5B6844" w:rsidRPr="00A9018F">
        <w:rPr>
          <w:rFonts w:ascii="Times New Roman" w:hAnsi="Times New Roman" w:cs="Times New Roman"/>
          <w:sz w:val="20"/>
          <w:szCs w:val="20"/>
        </w:rPr>
        <w:t>индекс</w:t>
      </w:r>
      <w:r w:rsidR="005B6844"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5B6844" w:rsidRPr="00A9018F">
        <w:rPr>
          <w:rFonts w:ascii="Times New Roman" w:hAnsi="Times New Roman" w:cs="Times New Roman"/>
          <w:sz w:val="20"/>
          <w:szCs w:val="20"/>
        </w:rPr>
        <w:t>диапазоне</w:t>
      </w:r>
      <w:r w:rsidR="005B6844"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[</w:t>
      </w:r>
      <w:proofErr w:type="gramStart"/>
      <w:r w:rsidR="005B6844">
        <w:rPr>
          <w:rFonts w:ascii="Times New Roman" w:hAnsi="Times New Roman" w:cs="Times New Roman"/>
          <w:sz w:val="20"/>
          <w:szCs w:val="20"/>
          <w:lang w:val="en-US"/>
        </w:rPr>
        <w:t>1</w:t>
      </w:r>
      <w:r w:rsidR="005B6844" w:rsidRPr="005B6844">
        <w:rPr>
          <w:rFonts w:ascii="Times New Roman" w:hAnsi="Times New Roman" w:cs="Times New Roman"/>
          <w:sz w:val="20"/>
          <w:szCs w:val="20"/>
          <w:lang w:val="en-US"/>
        </w:rPr>
        <w:t>..</w:t>
      </w:r>
      <w:proofErr w:type="gramEnd"/>
      <w:r w:rsidR="005B6844" w:rsidRPr="005B6844">
        <w:rPr>
          <w:rFonts w:ascii="Times New Roman" w:hAnsi="Times New Roman" w:cs="Times New Roman"/>
          <w:sz w:val="20"/>
          <w:szCs w:val="20"/>
          <w:lang w:val="en-US"/>
        </w:rPr>
        <w:t>7</w:t>
      </w:r>
      <w:r w:rsidR="005B6844">
        <w:rPr>
          <w:rFonts w:ascii="Times New Roman" w:hAnsi="Times New Roman" w:cs="Times New Roman"/>
          <w:sz w:val="20"/>
          <w:szCs w:val="20"/>
          <w:lang w:val="en-US"/>
        </w:rPr>
        <w:t>]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>;</w:t>
      </w:r>
    </w:p>
    <w:p w:rsidR="00C91375" w:rsidRDefault="00A9018F" w:rsidP="00F9330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a</w:t>
      </w:r>
      <w:r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n</w:t>
      </w:r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– </w:t>
      </w:r>
      <w:r w:rsidRPr="00A9018F">
        <w:rPr>
          <w:rFonts w:ascii="Times New Roman" w:hAnsi="Times New Roman" w:cs="Times New Roman"/>
          <w:sz w:val="20"/>
          <w:szCs w:val="20"/>
        </w:rPr>
        <w:t>терм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A9018F">
        <w:rPr>
          <w:rFonts w:ascii="Times New Roman" w:hAnsi="Times New Roman" w:cs="Times New Roman"/>
          <w:sz w:val="20"/>
          <w:szCs w:val="20"/>
        </w:rPr>
        <w:t>переменной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Cementnaya-Dyatkovskaya</w:t>
      </w:r>
      <w:proofErr w:type="spellEnd"/>
      <w:r w:rsidRPr="00C91375">
        <w:rPr>
          <w:rFonts w:ascii="Times New Roman" w:hAnsi="Times New Roman" w:cs="Times New Roman"/>
          <w:sz w:val="20"/>
          <w:szCs w:val="20"/>
          <w:lang w:val="en-US"/>
        </w:rPr>
        <w:t>;</w:t>
      </w:r>
      <w:r w:rsidR="007606A4"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n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–</w:t>
      </w:r>
      <w:r w:rsidR="00C91375" w:rsidRPr="00A9018F">
        <w:rPr>
          <w:rFonts w:ascii="Times New Roman" w:hAnsi="Times New Roman" w:cs="Times New Roman"/>
          <w:sz w:val="20"/>
          <w:szCs w:val="20"/>
        </w:rPr>
        <w:t>индекс</w:t>
      </w:r>
      <w:r w:rsidR="00C91375"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91375" w:rsidRPr="00A9018F">
        <w:rPr>
          <w:rFonts w:ascii="Times New Roman" w:hAnsi="Times New Roman" w:cs="Times New Roman"/>
          <w:sz w:val="20"/>
          <w:szCs w:val="20"/>
        </w:rPr>
        <w:t>диапазоне</w:t>
      </w:r>
      <w:r w:rsidR="00C91375"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[</w:t>
      </w:r>
      <w:proofErr w:type="gramStart"/>
      <w:r w:rsidR="00C91375">
        <w:rPr>
          <w:rFonts w:ascii="Times New Roman" w:hAnsi="Times New Roman" w:cs="Times New Roman"/>
          <w:sz w:val="20"/>
          <w:szCs w:val="20"/>
          <w:lang w:val="en-US"/>
        </w:rPr>
        <w:t>1</w:t>
      </w:r>
      <w:r w:rsidR="00C91375" w:rsidRPr="005B6844">
        <w:rPr>
          <w:rFonts w:ascii="Times New Roman" w:hAnsi="Times New Roman" w:cs="Times New Roman"/>
          <w:sz w:val="20"/>
          <w:szCs w:val="20"/>
          <w:lang w:val="en-US"/>
        </w:rPr>
        <w:t>..</w:t>
      </w:r>
      <w:proofErr w:type="gramEnd"/>
      <w:r w:rsidR="00C91375" w:rsidRPr="005B6844">
        <w:rPr>
          <w:rFonts w:ascii="Times New Roman" w:hAnsi="Times New Roman" w:cs="Times New Roman"/>
          <w:sz w:val="20"/>
          <w:szCs w:val="20"/>
          <w:lang w:val="en-US"/>
        </w:rPr>
        <w:t>7</w:t>
      </w:r>
      <w:r w:rsidR="00C91375">
        <w:rPr>
          <w:rFonts w:ascii="Times New Roman" w:hAnsi="Times New Roman" w:cs="Times New Roman"/>
          <w:sz w:val="20"/>
          <w:szCs w:val="20"/>
          <w:lang w:val="en-US"/>
        </w:rPr>
        <w:t>]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>;</w:t>
      </w:r>
    </w:p>
    <w:p w:rsidR="00C91375" w:rsidRDefault="00A9018F" w:rsidP="00F9330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s</w:t>
      </w:r>
      <w:r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m</w:t>
      </w:r>
      <w:proofErr w:type="spellEnd"/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– </w:t>
      </w:r>
      <w:r w:rsidRPr="00A9018F">
        <w:rPr>
          <w:rFonts w:ascii="Times New Roman" w:hAnsi="Times New Roman" w:cs="Times New Roman"/>
          <w:sz w:val="20"/>
          <w:szCs w:val="20"/>
        </w:rPr>
        <w:t>терм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A9018F">
        <w:rPr>
          <w:rFonts w:ascii="Times New Roman" w:hAnsi="Times New Roman" w:cs="Times New Roman"/>
          <w:sz w:val="20"/>
          <w:szCs w:val="20"/>
        </w:rPr>
        <w:t>переменной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Cementnaya-Litejnaya</w:t>
      </w:r>
      <w:proofErr w:type="spellEnd"/>
      <w:r w:rsidRPr="00C91375">
        <w:rPr>
          <w:rFonts w:ascii="Times New Roman" w:hAnsi="Times New Roman" w:cs="Times New Roman"/>
          <w:sz w:val="20"/>
          <w:szCs w:val="20"/>
          <w:lang w:val="en-US"/>
        </w:rPr>
        <w:t>;</w:t>
      </w:r>
      <w:r w:rsidR="007606A4"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m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–</w:t>
      </w:r>
      <w:r w:rsidR="000050D2" w:rsidRPr="000050D2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91375" w:rsidRPr="00A9018F">
        <w:rPr>
          <w:rFonts w:ascii="Times New Roman" w:hAnsi="Times New Roman" w:cs="Times New Roman"/>
          <w:sz w:val="20"/>
          <w:szCs w:val="20"/>
        </w:rPr>
        <w:t>индекс</w:t>
      </w:r>
      <w:r w:rsidR="00C91375"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="00C91375" w:rsidRPr="00A9018F">
        <w:rPr>
          <w:rFonts w:ascii="Times New Roman" w:hAnsi="Times New Roman" w:cs="Times New Roman"/>
          <w:sz w:val="20"/>
          <w:szCs w:val="20"/>
        </w:rPr>
        <w:t>диапазоне</w:t>
      </w:r>
      <w:r w:rsidR="00C91375" w:rsidRPr="005B6844">
        <w:rPr>
          <w:rFonts w:ascii="Times New Roman" w:hAnsi="Times New Roman" w:cs="Times New Roman"/>
          <w:sz w:val="20"/>
          <w:szCs w:val="20"/>
          <w:lang w:val="en-US"/>
        </w:rPr>
        <w:t xml:space="preserve"> [</w:t>
      </w:r>
      <w:proofErr w:type="gramStart"/>
      <w:r w:rsidR="00C91375">
        <w:rPr>
          <w:rFonts w:ascii="Times New Roman" w:hAnsi="Times New Roman" w:cs="Times New Roman"/>
          <w:sz w:val="20"/>
          <w:szCs w:val="20"/>
          <w:lang w:val="en-US"/>
        </w:rPr>
        <w:t>1</w:t>
      </w:r>
      <w:r w:rsidR="00C91375" w:rsidRPr="005B6844">
        <w:rPr>
          <w:rFonts w:ascii="Times New Roman" w:hAnsi="Times New Roman" w:cs="Times New Roman"/>
          <w:sz w:val="20"/>
          <w:szCs w:val="20"/>
          <w:lang w:val="en-US"/>
        </w:rPr>
        <w:t>..</w:t>
      </w:r>
      <w:proofErr w:type="gramEnd"/>
      <w:r w:rsidR="00C91375" w:rsidRPr="005B6844">
        <w:rPr>
          <w:rFonts w:ascii="Times New Roman" w:hAnsi="Times New Roman" w:cs="Times New Roman"/>
          <w:sz w:val="20"/>
          <w:szCs w:val="20"/>
          <w:lang w:val="en-US"/>
        </w:rPr>
        <w:t>7</w:t>
      </w:r>
      <w:r w:rsidR="00C91375">
        <w:rPr>
          <w:rFonts w:ascii="Times New Roman" w:hAnsi="Times New Roman" w:cs="Times New Roman"/>
          <w:sz w:val="20"/>
          <w:szCs w:val="20"/>
          <w:lang w:val="en-US"/>
        </w:rPr>
        <w:t>]</w:t>
      </w:r>
      <w:r w:rsidRPr="00C91375">
        <w:rPr>
          <w:rFonts w:ascii="Times New Roman" w:hAnsi="Times New Roman" w:cs="Times New Roman"/>
          <w:sz w:val="20"/>
          <w:szCs w:val="20"/>
          <w:lang w:val="en-US"/>
        </w:rPr>
        <w:t>;</w:t>
      </w:r>
      <w:r w:rsidR="007606A4" w:rsidRPr="00C91375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</w:p>
    <w:p w:rsidR="00C91375" w:rsidRPr="00C91375" w:rsidRDefault="00A9018F" w:rsidP="00F9330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v</w:t>
      </w:r>
      <w:r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p</w:t>
      </w:r>
      <w:proofErr w:type="spellEnd"/>
      <w:r w:rsidRPr="00C91375">
        <w:rPr>
          <w:rFonts w:ascii="Times New Roman" w:hAnsi="Times New Roman" w:cs="Times New Roman"/>
          <w:sz w:val="20"/>
          <w:szCs w:val="20"/>
        </w:rPr>
        <w:t xml:space="preserve"> – </w:t>
      </w:r>
      <w:r w:rsidRPr="00A9018F">
        <w:rPr>
          <w:rFonts w:ascii="Times New Roman" w:hAnsi="Times New Roman" w:cs="Times New Roman"/>
          <w:sz w:val="20"/>
          <w:szCs w:val="20"/>
        </w:rPr>
        <w:t>терм</w:t>
      </w:r>
      <w:r w:rsidRPr="00C91375">
        <w:rPr>
          <w:rFonts w:ascii="Times New Roman" w:hAnsi="Times New Roman" w:cs="Times New Roman"/>
          <w:sz w:val="20"/>
          <w:szCs w:val="20"/>
        </w:rPr>
        <w:t xml:space="preserve"> </w:t>
      </w:r>
      <w:r w:rsidRPr="00A9018F">
        <w:rPr>
          <w:rFonts w:ascii="Times New Roman" w:hAnsi="Times New Roman" w:cs="Times New Roman"/>
          <w:sz w:val="20"/>
          <w:szCs w:val="20"/>
        </w:rPr>
        <w:t>переменной</w:t>
      </w:r>
      <w:r w:rsidRPr="00C9137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Vojlovo</w:t>
      </w:r>
      <w:proofErr w:type="spellEnd"/>
      <w:r w:rsidRPr="00C91375">
        <w:rPr>
          <w:rFonts w:ascii="Times New Roman" w:hAnsi="Times New Roman" w:cs="Times New Roman"/>
          <w:sz w:val="20"/>
          <w:szCs w:val="20"/>
        </w:rPr>
        <w:t>;</w:t>
      </w:r>
      <w:r w:rsidR="007606A4" w:rsidRPr="00C91375">
        <w:rPr>
          <w:rFonts w:ascii="Times New Roman" w:hAnsi="Times New Roman" w:cs="Times New Roman"/>
          <w:sz w:val="20"/>
          <w:szCs w:val="20"/>
        </w:rPr>
        <w:t xml:space="preserve"> </w:t>
      </w:r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p</w:t>
      </w:r>
      <w:r w:rsidRPr="00C91375">
        <w:rPr>
          <w:rFonts w:ascii="Times New Roman" w:hAnsi="Times New Roman" w:cs="Times New Roman"/>
          <w:sz w:val="20"/>
          <w:szCs w:val="20"/>
        </w:rPr>
        <w:t xml:space="preserve"> –</w:t>
      </w:r>
      <w:r w:rsidR="00C91375" w:rsidRPr="00C91375">
        <w:rPr>
          <w:rFonts w:ascii="Times New Roman" w:hAnsi="Times New Roman" w:cs="Times New Roman"/>
          <w:sz w:val="20"/>
          <w:szCs w:val="20"/>
        </w:rPr>
        <w:t xml:space="preserve"> </w:t>
      </w:r>
      <w:r w:rsidR="00C91375" w:rsidRPr="00A9018F">
        <w:rPr>
          <w:rFonts w:ascii="Times New Roman" w:hAnsi="Times New Roman" w:cs="Times New Roman"/>
          <w:sz w:val="20"/>
          <w:szCs w:val="20"/>
        </w:rPr>
        <w:t>индекс</w:t>
      </w:r>
      <w:r w:rsidR="00C91375" w:rsidRPr="00C91375">
        <w:rPr>
          <w:rFonts w:ascii="Times New Roman" w:hAnsi="Times New Roman" w:cs="Times New Roman"/>
          <w:sz w:val="20"/>
          <w:szCs w:val="20"/>
        </w:rPr>
        <w:t xml:space="preserve"> </w:t>
      </w:r>
      <w:r w:rsidR="00C91375" w:rsidRPr="00A9018F">
        <w:rPr>
          <w:rFonts w:ascii="Times New Roman" w:hAnsi="Times New Roman" w:cs="Times New Roman"/>
          <w:sz w:val="20"/>
          <w:szCs w:val="20"/>
        </w:rPr>
        <w:t>диапазоне</w:t>
      </w:r>
      <w:r w:rsidR="00C91375" w:rsidRPr="00C91375">
        <w:rPr>
          <w:rFonts w:ascii="Times New Roman" w:hAnsi="Times New Roman" w:cs="Times New Roman"/>
          <w:sz w:val="20"/>
          <w:szCs w:val="20"/>
        </w:rPr>
        <w:t xml:space="preserve"> [</w:t>
      </w:r>
      <w:proofErr w:type="gramStart"/>
      <w:r w:rsidR="00C91375" w:rsidRPr="00C91375">
        <w:rPr>
          <w:rFonts w:ascii="Times New Roman" w:hAnsi="Times New Roman" w:cs="Times New Roman"/>
          <w:sz w:val="20"/>
          <w:szCs w:val="20"/>
        </w:rPr>
        <w:t>1..</w:t>
      </w:r>
      <w:proofErr w:type="gramEnd"/>
      <w:r w:rsidR="00C91375" w:rsidRPr="00C91375">
        <w:rPr>
          <w:rFonts w:ascii="Times New Roman" w:hAnsi="Times New Roman" w:cs="Times New Roman"/>
          <w:sz w:val="20"/>
          <w:szCs w:val="20"/>
        </w:rPr>
        <w:t>5]</w:t>
      </w:r>
      <w:r w:rsidRPr="00C91375">
        <w:rPr>
          <w:rFonts w:ascii="Times New Roman" w:hAnsi="Times New Roman" w:cs="Times New Roman"/>
          <w:sz w:val="20"/>
          <w:szCs w:val="20"/>
        </w:rPr>
        <w:t>;</w:t>
      </w:r>
      <w:r w:rsidR="007606A4" w:rsidRPr="00C91375">
        <w:rPr>
          <w:rFonts w:ascii="Times New Roman" w:hAnsi="Times New Roman" w:cs="Times New Roman"/>
          <w:sz w:val="20"/>
          <w:szCs w:val="20"/>
        </w:rPr>
        <w:t xml:space="preserve"> </w:t>
      </w:r>
    </w:p>
    <w:p w:rsidR="00A9018F" w:rsidRPr="00C91375" w:rsidRDefault="00A9018F" w:rsidP="00F9330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r</w:t>
      </w:r>
      <w:r w:rsidRPr="00C91375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j</w:t>
      </w:r>
      <w:proofErr w:type="spellEnd"/>
      <w:r w:rsidRPr="00C91375">
        <w:rPr>
          <w:rFonts w:ascii="Times New Roman" w:hAnsi="Times New Roman" w:cs="Times New Roman"/>
          <w:sz w:val="20"/>
          <w:szCs w:val="20"/>
        </w:rPr>
        <w:t xml:space="preserve"> – </w:t>
      </w:r>
      <w:r w:rsidRPr="00A9018F">
        <w:rPr>
          <w:rFonts w:ascii="Times New Roman" w:hAnsi="Times New Roman" w:cs="Times New Roman"/>
          <w:sz w:val="20"/>
          <w:szCs w:val="20"/>
        </w:rPr>
        <w:t>терм</w:t>
      </w:r>
      <w:r w:rsidRPr="00C91375">
        <w:rPr>
          <w:rFonts w:ascii="Times New Roman" w:hAnsi="Times New Roman" w:cs="Times New Roman"/>
          <w:sz w:val="20"/>
          <w:szCs w:val="20"/>
        </w:rPr>
        <w:t xml:space="preserve"> </w:t>
      </w:r>
      <w:r w:rsidRPr="00A9018F">
        <w:rPr>
          <w:rFonts w:ascii="Times New Roman" w:hAnsi="Times New Roman" w:cs="Times New Roman"/>
          <w:sz w:val="20"/>
          <w:szCs w:val="20"/>
        </w:rPr>
        <w:t>переменной</w:t>
      </w:r>
      <w:r w:rsidRPr="00C9137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regim</w:t>
      </w:r>
      <w:proofErr w:type="spellEnd"/>
      <w:r w:rsidRPr="00C91375">
        <w:rPr>
          <w:rFonts w:ascii="Times New Roman" w:hAnsi="Times New Roman" w:cs="Times New Roman"/>
          <w:sz w:val="20"/>
          <w:szCs w:val="20"/>
        </w:rPr>
        <w:t>;</w:t>
      </w:r>
      <w:r w:rsidR="007606A4" w:rsidRPr="00C91375">
        <w:rPr>
          <w:rFonts w:ascii="Times New Roman" w:hAnsi="Times New Roman" w:cs="Times New Roman"/>
          <w:sz w:val="20"/>
          <w:szCs w:val="20"/>
        </w:rPr>
        <w:t xml:space="preserve"> </w:t>
      </w:r>
      <w:r w:rsidRPr="00C91375">
        <w:rPr>
          <w:rFonts w:ascii="Times New Roman" w:hAnsi="Times New Roman" w:cs="Times New Roman"/>
          <w:i/>
          <w:sz w:val="20"/>
          <w:szCs w:val="20"/>
          <w:lang w:val="en-US"/>
        </w:rPr>
        <w:t>j</w:t>
      </w:r>
      <w:r w:rsidRPr="00C91375">
        <w:rPr>
          <w:rFonts w:ascii="Times New Roman" w:hAnsi="Times New Roman" w:cs="Times New Roman"/>
          <w:sz w:val="20"/>
          <w:szCs w:val="20"/>
        </w:rPr>
        <w:t xml:space="preserve"> – </w:t>
      </w:r>
      <w:r w:rsidR="00C91375" w:rsidRPr="00A9018F">
        <w:rPr>
          <w:rFonts w:ascii="Times New Roman" w:hAnsi="Times New Roman" w:cs="Times New Roman"/>
          <w:sz w:val="20"/>
          <w:szCs w:val="20"/>
        </w:rPr>
        <w:t>индекс</w:t>
      </w:r>
      <w:r w:rsidR="00C91375" w:rsidRPr="00C91375">
        <w:rPr>
          <w:rFonts w:ascii="Times New Roman" w:hAnsi="Times New Roman" w:cs="Times New Roman"/>
          <w:sz w:val="20"/>
          <w:szCs w:val="20"/>
        </w:rPr>
        <w:t xml:space="preserve"> </w:t>
      </w:r>
      <w:r w:rsidR="00C91375" w:rsidRPr="00A9018F">
        <w:rPr>
          <w:rFonts w:ascii="Times New Roman" w:hAnsi="Times New Roman" w:cs="Times New Roman"/>
          <w:sz w:val="20"/>
          <w:szCs w:val="20"/>
        </w:rPr>
        <w:t>диапазоне</w:t>
      </w:r>
      <w:r w:rsidR="00C91375" w:rsidRPr="00C91375">
        <w:rPr>
          <w:rFonts w:ascii="Times New Roman" w:hAnsi="Times New Roman" w:cs="Times New Roman"/>
          <w:sz w:val="20"/>
          <w:szCs w:val="20"/>
        </w:rPr>
        <w:t xml:space="preserve"> [</w:t>
      </w:r>
      <w:proofErr w:type="gramStart"/>
      <w:r w:rsidR="00C91375" w:rsidRPr="00C91375">
        <w:rPr>
          <w:rFonts w:ascii="Times New Roman" w:hAnsi="Times New Roman" w:cs="Times New Roman"/>
          <w:sz w:val="20"/>
          <w:szCs w:val="20"/>
        </w:rPr>
        <w:t>1..</w:t>
      </w:r>
      <w:proofErr w:type="gramEnd"/>
      <w:r w:rsidR="00C91375" w:rsidRPr="00C91375">
        <w:rPr>
          <w:rFonts w:ascii="Times New Roman" w:hAnsi="Times New Roman" w:cs="Times New Roman"/>
          <w:sz w:val="20"/>
          <w:szCs w:val="20"/>
        </w:rPr>
        <w:t>6]</w:t>
      </w:r>
      <w:r w:rsidRPr="00C91375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1463D1" w:rsidRPr="00C91375" w:rsidRDefault="001463D1" w:rsidP="00A9018F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4C0424" w:rsidRDefault="00C63A7C" w:rsidP="004C0424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Как представляется</w:t>
      </w:r>
      <w:r w:rsidR="004C0424">
        <w:rPr>
          <w:rFonts w:ascii="Times New Roman" w:hAnsi="Times New Roman" w:cs="Times New Roman"/>
          <w:sz w:val="20"/>
          <w:szCs w:val="20"/>
        </w:rPr>
        <w:t xml:space="preserve">, внедрение </w:t>
      </w:r>
      <w:r>
        <w:rPr>
          <w:rFonts w:ascii="Times New Roman" w:hAnsi="Times New Roman" w:cs="Times New Roman"/>
          <w:sz w:val="20"/>
          <w:szCs w:val="20"/>
        </w:rPr>
        <w:t>разработанного</w:t>
      </w:r>
      <w:r w:rsidR="004C0424">
        <w:rPr>
          <w:rFonts w:ascii="Times New Roman" w:hAnsi="Times New Roman" w:cs="Times New Roman"/>
          <w:sz w:val="20"/>
          <w:szCs w:val="20"/>
        </w:rPr>
        <w:t xml:space="preserve"> модуля</w:t>
      </w:r>
      <w:r w:rsidRPr="00C63A7C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интеллектуального анализа режимов</w:t>
      </w:r>
      <w:r w:rsidR="004C0424">
        <w:rPr>
          <w:rFonts w:ascii="Times New Roman" w:hAnsi="Times New Roman" w:cs="Times New Roman"/>
          <w:sz w:val="20"/>
          <w:szCs w:val="20"/>
        </w:rPr>
        <w:t xml:space="preserve"> позволит повысить эффективность работы региональных диспетчерских организации. </w:t>
      </w:r>
      <w:r w:rsidR="005F6906">
        <w:rPr>
          <w:rFonts w:ascii="Times New Roman" w:hAnsi="Times New Roman" w:cs="Times New Roman"/>
          <w:sz w:val="20"/>
          <w:szCs w:val="20"/>
        </w:rPr>
        <w:t>Результаты</w:t>
      </w:r>
      <w:r w:rsidR="004C0424"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 xml:space="preserve">применения </w:t>
      </w:r>
      <w:r w:rsidR="005F6906">
        <w:rPr>
          <w:rFonts w:ascii="Times New Roman" w:hAnsi="Times New Roman" w:cs="Times New Roman"/>
          <w:sz w:val="20"/>
          <w:szCs w:val="20"/>
        </w:rPr>
        <w:t>данного</w:t>
      </w:r>
      <w:r w:rsidR="004C0424">
        <w:rPr>
          <w:rFonts w:ascii="Times New Roman" w:hAnsi="Times New Roman" w:cs="Times New Roman"/>
          <w:sz w:val="20"/>
          <w:szCs w:val="20"/>
        </w:rPr>
        <w:t xml:space="preserve"> модуля </w:t>
      </w:r>
      <w:r w:rsidR="005F6906">
        <w:rPr>
          <w:rFonts w:ascii="Times New Roman" w:hAnsi="Times New Roman" w:cs="Times New Roman"/>
          <w:sz w:val="20"/>
          <w:szCs w:val="20"/>
        </w:rPr>
        <w:t>для</w:t>
      </w:r>
      <w:r w:rsidR="004C0424">
        <w:rPr>
          <w:rFonts w:ascii="Times New Roman" w:hAnsi="Times New Roman" w:cs="Times New Roman"/>
          <w:sz w:val="20"/>
          <w:szCs w:val="20"/>
        </w:rPr>
        <w:t xml:space="preserve"> </w:t>
      </w:r>
      <w:r w:rsidR="005F6906">
        <w:rPr>
          <w:rFonts w:ascii="Times New Roman" w:hAnsi="Times New Roman" w:cs="Times New Roman"/>
          <w:sz w:val="20"/>
          <w:szCs w:val="20"/>
        </w:rPr>
        <w:t xml:space="preserve">качественной оценки режима </w:t>
      </w:r>
      <w:proofErr w:type="spellStart"/>
      <w:r w:rsidR="004C0424">
        <w:rPr>
          <w:rFonts w:ascii="Times New Roman" w:hAnsi="Times New Roman" w:cs="Times New Roman"/>
          <w:sz w:val="20"/>
          <w:szCs w:val="20"/>
        </w:rPr>
        <w:t>энергорайона</w:t>
      </w:r>
      <w:proofErr w:type="spellEnd"/>
      <w:r w:rsidR="004C0424">
        <w:rPr>
          <w:rFonts w:ascii="Times New Roman" w:hAnsi="Times New Roman" w:cs="Times New Roman"/>
          <w:sz w:val="20"/>
          <w:szCs w:val="20"/>
        </w:rPr>
        <w:t xml:space="preserve"> </w:t>
      </w:r>
      <w:r w:rsidR="004C0424" w:rsidRPr="004C0424">
        <w:rPr>
          <w:rFonts w:ascii="Times New Roman" w:hAnsi="Times New Roman" w:cs="Times New Roman"/>
          <w:sz w:val="20"/>
          <w:szCs w:val="20"/>
        </w:rPr>
        <w:t>ПС 220 кВ Литейная</w:t>
      </w:r>
      <w:r w:rsidR="00936CC0">
        <w:rPr>
          <w:rFonts w:ascii="Times New Roman" w:hAnsi="Times New Roman" w:cs="Times New Roman"/>
          <w:sz w:val="20"/>
          <w:szCs w:val="20"/>
        </w:rPr>
        <w:t xml:space="preserve"> </w:t>
      </w:r>
      <w:r w:rsidR="005F6906">
        <w:rPr>
          <w:rFonts w:ascii="Times New Roman" w:hAnsi="Times New Roman" w:cs="Times New Roman"/>
          <w:sz w:val="20"/>
          <w:szCs w:val="20"/>
        </w:rPr>
        <w:t>позволили</w:t>
      </w:r>
      <w:r w:rsidR="004C0424">
        <w:rPr>
          <w:rFonts w:ascii="Times New Roman" w:hAnsi="Times New Roman" w:cs="Times New Roman"/>
          <w:sz w:val="20"/>
          <w:szCs w:val="20"/>
        </w:rPr>
        <w:t xml:space="preserve"> </w:t>
      </w:r>
      <w:r w:rsidR="005F6906">
        <w:rPr>
          <w:rFonts w:ascii="Times New Roman" w:hAnsi="Times New Roman" w:cs="Times New Roman"/>
          <w:sz w:val="20"/>
          <w:szCs w:val="20"/>
        </w:rPr>
        <w:t>сделать вывод о целесообразности с</w:t>
      </w:r>
      <w:r w:rsidR="004C0424" w:rsidRPr="004C0424">
        <w:rPr>
          <w:rFonts w:ascii="Times New Roman" w:hAnsi="Times New Roman" w:cs="Times New Roman"/>
          <w:sz w:val="20"/>
          <w:szCs w:val="20"/>
        </w:rPr>
        <w:t>оздани</w:t>
      </w:r>
      <w:r w:rsidR="005F6906">
        <w:rPr>
          <w:rFonts w:ascii="Times New Roman" w:hAnsi="Times New Roman" w:cs="Times New Roman"/>
          <w:sz w:val="20"/>
          <w:szCs w:val="20"/>
        </w:rPr>
        <w:t>я подобных нечетко-логи</w:t>
      </w:r>
      <w:r w:rsidR="004C0424" w:rsidRPr="004C0424">
        <w:rPr>
          <w:rFonts w:ascii="Times New Roman" w:hAnsi="Times New Roman" w:cs="Times New Roman"/>
          <w:sz w:val="20"/>
          <w:szCs w:val="20"/>
        </w:rPr>
        <w:t xml:space="preserve">ческих систем для других </w:t>
      </w:r>
      <w:proofErr w:type="spellStart"/>
      <w:r w:rsidR="004C0424" w:rsidRPr="004C0424">
        <w:rPr>
          <w:rFonts w:ascii="Times New Roman" w:hAnsi="Times New Roman" w:cs="Times New Roman"/>
          <w:sz w:val="20"/>
          <w:szCs w:val="20"/>
        </w:rPr>
        <w:t>энергорайонов</w:t>
      </w:r>
      <w:proofErr w:type="spellEnd"/>
      <w:r w:rsidR="004C0424">
        <w:rPr>
          <w:rFonts w:ascii="Times New Roman" w:hAnsi="Times New Roman" w:cs="Times New Roman"/>
          <w:sz w:val="20"/>
          <w:szCs w:val="20"/>
        </w:rPr>
        <w:t xml:space="preserve"> электроэнергетической системы России.</w:t>
      </w:r>
    </w:p>
    <w:p w:rsidR="009F1D9B" w:rsidRDefault="009F1D9B" w:rsidP="004C0424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20"/>
          <w:szCs w:val="20"/>
        </w:rPr>
      </w:pPr>
    </w:p>
    <w:p w:rsidR="00083857" w:rsidRPr="002C31D5" w:rsidRDefault="00083857" w:rsidP="002C31D5">
      <w:pPr>
        <w:spacing w:after="0" w:line="240" w:lineRule="auto"/>
        <w:ind w:firstLine="397"/>
        <w:jc w:val="both"/>
        <w:rPr>
          <w:rFonts w:ascii="Times New Roman" w:hAnsi="Times New Roman" w:cs="Times New Roman"/>
          <w:i/>
          <w:sz w:val="20"/>
          <w:szCs w:val="20"/>
        </w:rPr>
      </w:pPr>
      <w:r w:rsidRPr="00083857">
        <w:rPr>
          <w:rFonts w:ascii="Times New Roman" w:hAnsi="Times New Roman" w:cs="Times New Roman"/>
          <w:i/>
          <w:sz w:val="20"/>
          <w:szCs w:val="20"/>
        </w:rPr>
        <w:t>Работа выполнена при поддержке Гранта Президента Российской Федерации МК-1534.2020.9 «Методы моделирования сложных систем с использованием нечетко-сетевых алгоритмов и роевого интеллекта».</w:t>
      </w:r>
    </w:p>
    <w:p w:rsidR="00104E25" w:rsidRPr="002C31D5" w:rsidRDefault="00576DE0" w:rsidP="002C31D5">
      <w:pPr>
        <w:spacing w:before="200" w:after="100" w:line="24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 w:rsidRPr="002C31D5">
        <w:rPr>
          <w:rFonts w:ascii="Times New Roman" w:hAnsi="Times New Roman" w:cs="Times New Roman"/>
          <w:b/>
          <w:sz w:val="18"/>
          <w:szCs w:val="18"/>
        </w:rPr>
        <w:t>Список литературы</w:t>
      </w:r>
    </w:p>
    <w:p w:rsidR="004C0424" w:rsidRPr="002C31D5" w:rsidRDefault="007938DE" w:rsidP="001463D1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18"/>
          <w:szCs w:val="18"/>
        </w:rPr>
      </w:pPr>
      <w:r w:rsidRPr="002C31D5">
        <w:rPr>
          <w:rFonts w:ascii="Times New Roman" w:hAnsi="Times New Roman" w:cs="Times New Roman"/>
          <w:sz w:val="18"/>
          <w:szCs w:val="18"/>
        </w:rPr>
        <w:t>1</w:t>
      </w:r>
      <w:r w:rsidR="00104E25" w:rsidRPr="002C31D5">
        <w:rPr>
          <w:rFonts w:ascii="Times New Roman" w:hAnsi="Times New Roman" w:cs="Times New Roman"/>
          <w:sz w:val="18"/>
          <w:szCs w:val="18"/>
        </w:rPr>
        <w:t xml:space="preserve">. </w:t>
      </w:r>
      <w:r w:rsidR="00576DE0" w:rsidRPr="002C31D5">
        <w:rPr>
          <w:rFonts w:ascii="Times New Roman" w:hAnsi="Times New Roman" w:cs="Times New Roman"/>
          <w:i/>
          <w:sz w:val="18"/>
          <w:szCs w:val="18"/>
        </w:rPr>
        <w:t>Павлов</w:t>
      </w:r>
      <w:r w:rsidR="00104E25" w:rsidRPr="002C31D5">
        <w:rPr>
          <w:rFonts w:ascii="Times New Roman" w:hAnsi="Times New Roman" w:cs="Times New Roman"/>
          <w:i/>
          <w:sz w:val="18"/>
          <w:szCs w:val="18"/>
        </w:rPr>
        <w:t>,</w:t>
      </w:r>
      <w:r w:rsidR="00576DE0" w:rsidRPr="002C31D5">
        <w:rPr>
          <w:rFonts w:ascii="Times New Roman" w:hAnsi="Times New Roman" w:cs="Times New Roman"/>
          <w:i/>
          <w:sz w:val="18"/>
          <w:szCs w:val="18"/>
        </w:rPr>
        <w:t xml:space="preserve"> В.И., Аксенова</w:t>
      </w:r>
      <w:r w:rsidR="00104E25" w:rsidRPr="002C31D5">
        <w:rPr>
          <w:rFonts w:ascii="Times New Roman" w:hAnsi="Times New Roman" w:cs="Times New Roman"/>
          <w:i/>
          <w:sz w:val="18"/>
          <w:szCs w:val="18"/>
        </w:rPr>
        <w:t>,</w:t>
      </w:r>
      <w:r w:rsidR="00576DE0" w:rsidRPr="002C31D5">
        <w:rPr>
          <w:rFonts w:ascii="Times New Roman" w:hAnsi="Times New Roman" w:cs="Times New Roman"/>
          <w:i/>
          <w:sz w:val="18"/>
          <w:szCs w:val="18"/>
        </w:rPr>
        <w:t xml:space="preserve"> Т.В., Аксенов</w:t>
      </w:r>
      <w:r w:rsidR="00104E25" w:rsidRPr="002C31D5">
        <w:rPr>
          <w:rFonts w:ascii="Times New Roman" w:hAnsi="Times New Roman" w:cs="Times New Roman"/>
          <w:i/>
          <w:sz w:val="18"/>
          <w:szCs w:val="18"/>
        </w:rPr>
        <w:t>,</w:t>
      </w:r>
      <w:r w:rsidR="00576DE0" w:rsidRPr="002C31D5">
        <w:rPr>
          <w:rFonts w:ascii="Times New Roman" w:hAnsi="Times New Roman" w:cs="Times New Roman"/>
          <w:i/>
          <w:sz w:val="18"/>
          <w:szCs w:val="18"/>
        </w:rPr>
        <w:t xml:space="preserve"> В.В.</w:t>
      </w:r>
      <w:r w:rsidR="00576DE0" w:rsidRPr="002C31D5">
        <w:rPr>
          <w:rFonts w:ascii="Times New Roman" w:hAnsi="Times New Roman" w:cs="Times New Roman"/>
          <w:sz w:val="18"/>
          <w:szCs w:val="18"/>
        </w:rPr>
        <w:t xml:space="preserve"> Эффективность информационной поддержки оператора при управлении </w:t>
      </w:r>
      <w:r w:rsidR="00444E4E" w:rsidRPr="002C31D5">
        <w:rPr>
          <w:rFonts w:ascii="Times New Roman" w:hAnsi="Times New Roman" w:cs="Times New Roman"/>
          <w:sz w:val="18"/>
          <w:szCs w:val="18"/>
        </w:rPr>
        <w:t xml:space="preserve">объектом энергетики </w:t>
      </w:r>
      <w:r w:rsidR="00576DE0" w:rsidRPr="002C31D5">
        <w:rPr>
          <w:rFonts w:ascii="Times New Roman" w:hAnsi="Times New Roman" w:cs="Times New Roman"/>
          <w:sz w:val="18"/>
          <w:szCs w:val="18"/>
        </w:rPr>
        <w:t xml:space="preserve">// Известия Томского политехнического университета. Инжиниринг </w:t>
      </w:r>
      <w:proofErr w:type="spellStart"/>
      <w:r w:rsidR="00576DE0" w:rsidRPr="002C31D5">
        <w:rPr>
          <w:rFonts w:ascii="Times New Roman" w:hAnsi="Times New Roman" w:cs="Times New Roman"/>
          <w:sz w:val="18"/>
          <w:szCs w:val="18"/>
        </w:rPr>
        <w:t>георесурсов</w:t>
      </w:r>
      <w:proofErr w:type="spellEnd"/>
      <w:r w:rsidR="00576DE0" w:rsidRPr="002C31D5">
        <w:rPr>
          <w:rFonts w:ascii="Times New Roman" w:hAnsi="Times New Roman" w:cs="Times New Roman"/>
          <w:sz w:val="18"/>
          <w:szCs w:val="18"/>
        </w:rPr>
        <w:t>. 2015. Т. 326. № 3. С. 70-75</w:t>
      </w:r>
      <w:r w:rsidR="00936CC0" w:rsidRPr="002C31D5">
        <w:rPr>
          <w:rFonts w:ascii="Times New Roman" w:hAnsi="Times New Roman" w:cs="Times New Roman"/>
          <w:sz w:val="18"/>
          <w:szCs w:val="18"/>
        </w:rPr>
        <w:t>.</w:t>
      </w:r>
    </w:p>
    <w:p w:rsidR="009F1D9B" w:rsidRPr="002C31D5" w:rsidRDefault="007938DE" w:rsidP="001463D1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18"/>
          <w:szCs w:val="18"/>
        </w:rPr>
      </w:pPr>
      <w:r w:rsidRPr="002C31D5">
        <w:rPr>
          <w:rFonts w:ascii="Times New Roman" w:hAnsi="Times New Roman" w:cs="Times New Roman"/>
          <w:sz w:val="18"/>
          <w:szCs w:val="18"/>
        </w:rPr>
        <w:t>2</w:t>
      </w:r>
      <w:r w:rsidR="009F1D9B" w:rsidRPr="002C31D5">
        <w:rPr>
          <w:rFonts w:ascii="Times New Roman" w:hAnsi="Times New Roman" w:cs="Times New Roman"/>
          <w:sz w:val="18"/>
          <w:szCs w:val="18"/>
        </w:rPr>
        <w:t>.</w:t>
      </w:r>
      <w:r w:rsidR="00DA359F" w:rsidRPr="002C31D5">
        <w:rPr>
          <w:sz w:val="18"/>
          <w:szCs w:val="18"/>
        </w:rPr>
        <w:t xml:space="preserve"> </w:t>
      </w:r>
      <w:r w:rsidR="00DA359F" w:rsidRPr="002C31D5">
        <w:rPr>
          <w:rFonts w:ascii="Times New Roman" w:hAnsi="Times New Roman" w:cs="Times New Roman"/>
          <w:i/>
          <w:sz w:val="18"/>
          <w:szCs w:val="18"/>
        </w:rPr>
        <w:t>Башлыков, А.А.</w:t>
      </w:r>
      <w:r w:rsidR="00DA359F" w:rsidRPr="002C31D5">
        <w:rPr>
          <w:rFonts w:ascii="Times New Roman" w:hAnsi="Times New Roman" w:cs="Times New Roman"/>
          <w:sz w:val="18"/>
          <w:szCs w:val="18"/>
        </w:rPr>
        <w:t xml:space="preserve"> Проектирование систем принятия решений в энергетике // М.: ЭНЕРГОАТОМИЗДАТ, 1986. 120 с.</w:t>
      </w:r>
    </w:p>
    <w:p w:rsidR="007938DE" w:rsidRPr="002C31D5" w:rsidRDefault="007938DE" w:rsidP="000050D2">
      <w:pPr>
        <w:spacing w:after="0" w:line="240" w:lineRule="auto"/>
        <w:ind w:firstLine="397"/>
        <w:jc w:val="both"/>
        <w:rPr>
          <w:rFonts w:ascii="Times New Roman" w:hAnsi="Times New Roman" w:cs="Times New Roman"/>
          <w:i/>
          <w:sz w:val="18"/>
          <w:szCs w:val="18"/>
        </w:rPr>
      </w:pPr>
      <w:r w:rsidRPr="002C31D5">
        <w:rPr>
          <w:rFonts w:ascii="Times New Roman" w:hAnsi="Times New Roman" w:cs="Times New Roman"/>
          <w:sz w:val="18"/>
          <w:szCs w:val="18"/>
        </w:rPr>
        <w:t>3</w:t>
      </w:r>
      <w:r w:rsidR="009F1D9B" w:rsidRPr="002C31D5">
        <w:rPr>
          <w:rFonts w:ascii="Times New Roman" w:hAnsi="Times New Roman" w:cs="Times New Roman"/>
          <w:sz w:val="18"/>
          <w:szCs w:val="18"/>
        </w:rPr>
        <w:t>.</w:t>
      </w:r>
      <w:r w:rsidRPr="002C31D5">
        <w:rPr>
          <w:sz w:val="18"/>
          <w:szCs w:val="18"/>
        </w:rPr>
        <w:t xml:space="preserve"> </w:t>
      </w:r>
      <w:r w:rsidRPr="002C31D5">
        <w:rPr>
          <w:rFonts w:ascii="Times New Roman" w:hAnsi="Times New Roman" w:cs="Times New Roman"/>
          <w:i/>
          <w:sz w:val="18"/>
          <w:szCs w:val="18"/>
        </w:rPr>
        <w:t xml:space="preserve">Пащенко, </w:t>
      </w:r>
      <w:r w:rsidR="00FB1AE4" w:rsidRPr="002C31D5">
        <w:rPr>
          <w:rFonts w:ascii="Times New Roman" w:hAnsi="Times New Roman" w:cs="Times New Roman"/>
          <w:i/>
          <w:sz w:val="18"/>
          <w:szCs w:val="18"/>
        </w:rPr>
        <w:t xml:space="preserve">Ф.Ф., </w:t>
      </w:r>
      <w:proofErr w:type="spellStart"/>
      <w:r w:rsidRPr="002C31D5">
        <w:rPr>
          <w:rFonts w:ascii="Times New Roman" w:hAnsi="Times New Roman" w:cs="Times New Roman"/>
          <w:i/>
          <w:sz w:val="18"/>
          <w:szCs w:val="18"/>
        </w:rPr>
        <w:t>Дургарян</w:t>
      </w:r>
      <w:proofErr w:type="spellEnd"/>
      <w:r w:rsidRPr="002C31D5">
        <w:rPr>
          <w:rFonts w:ascii="Times New Roman" w:hAnsi="Times New Roman" w:cs="Times New Roman"/>
          <w:i/>
          <w:sz w:val="18"/>
          <w:szCs w:val="18"/>
        </w:rPr>
        <w:t xml:space="preserve">, </w:t>
      </w:r>
      <w:r w:rsidR="00FB1AE4" w:rsidRPr="002C31D5">
        <w:rPr>
          <w:rFonts w:ascii="Times New Roman" w:hAnsi="Times New Roman" w:cs="Times New Roman"/>
          <w:i/>
          <w:sz w:val="18"/>
          <w:szCs w:val="18"/>
        </w:rPr>
        <w:t xml:space="preserve">И.С., </w:t>
      </w:r>
      <w:r w:rsidRPr="002C31D5">
        <w:rPr>
          <w:rFonts w:ascii="Times New Roman" w:hAnsi="Times New Roman" w:cs="Times New Roman"/>
          <w:i/>
          <w:sz w:val="18"/>
          <w:szCs w:val="18"/>
        </w:rPr>
        <w:t xml:space="preserve">Пащенко, </w:t>
      </w:r>
      <w:r w:rsidR="00FB1AE4" w:rsidRPr="002C31D5">
        <w:rPr>
          <w:rFonts w:ascii="Times New Roman" w:hAnsi="Times New Roman" w:cs="Times New Roman"/>
          <w:i/>
          <w:sz w:val="18"/>
          <w:szCs w:val="18"/>
        </w:rPr>
        <w:t xml:space="preserve">А.Ф., </w:t>
      </w:r>
      <w:r w:rsidRPr="002C31D5">
        <w:rPr>
          <w:rFonts w:ascii="Times New Roman" w:hAnsi="Times New Roman" w:cs="Times New Roman"/>
          <w:i/>
          <w:sz w:val="18"/>
          <w:szCs w:val="18"/>
        </w:rPr>
        <w:t xml:space="preserve">Белова, </w:t>
      </w:r>
      <w:r w:rsidR="00FB1AE4" w:rsidRPr="002C31D5">
        <w:rPr>
          <w:rFonts w:ascii="Times New Roman" w:hAnsi="Times New Roman" w:cs="Times New Roman"/>
          <w:i/>
          <w:sz w:val="18"/>
          <w:szCs w:val="18"/>
        </w:rPr>
        <w:t xml:space="preserve">О.Н., </w:t>
      </w:r>
      <w:r w:rsidRPr="002C31D5">
        <w:rPr>
          <w:rFonts w:ascii="Times New Roman" w:hAnsi="Times New Roman" w:cs="Times New Roman"/>
          <w:i/>
          <w:sz w:val="18"/>
          <w:szCs w:val="18"/>
        </w:rPr>
        <w:t>Медведева</w:t>
      </w:r>
      <w:r w:rsidR="00FB1AE4" w:rsidRPr="002C31D5">
        <w:rPr>
          <w:rFonts w:ascii="Times New Roman" w:hAnsi="Times New Roman" w:cs="Times New Roman"/>
          <w:i/>
          <w:sz w:val="18"/>
          <w:szCs w:val="18"/>
        </w:rPr>
        <w:t>, Е.Ю.</w:t>
      </w:r>
      <w:r w:rsidRPr="002C31D5">
        <w:rPr>
          <w:rFonts w:ascii="Times New Roman" w:hAnsi="Times New Roman" w:cs="Times New Roman"/>
          <w:sz w:val="18"/>
          <w:szCs w:val="18"/>
        </w:rPr>
        <w:t xml:space="preserve"> Системы информационной поддержки принятия решений в энергетике // Датчики и системы. 2014. </w:t>
      </w:r>
      <w:r w:rsidR="00FB1AE4" w:rsidRPr="002C31D5">
        <w:rPr>
          <w:rFonts w:ascii="Times New Roman" w:hAnsi="Times New Roman" w:cs="Times New Roman"/>
          <w:sz w:val="18"/>
          <w:szCs w:val="18"/>
        </w:rPr>
        <w:t>№6</w:t>
      </w:r>
      <w:r w:rsidRPr="002C31D5">
        <w:rPr>
          <w:rFonts w:ascii="Times New Roman" w:hAnsi="Times New Roman" w:cs="Times New Roman"/>
          <w:sz w:val="18"/>
          <w:szCs w:val="18"/>
        </w:rPr>
        <w:t xml:space="preserve">. С. </w:t>
      </w:r>
      <w:r w:rsidR="00FB1AE4" w:rsidRPr="002C31D5">
        <w:rPr>
          <w:rFonts w:ascii="Times New Roman" w:hAnsi="Times New Roman" w:cs="Times New Roman"/>
          <w:sz w:val="18"/>
          <w:szCs w:val="18"/>
        </w:rPr>
        <w:t>24-33</w:t>
      </w:r>
      <w:r w:rsidRPr="002C31D5">
        <w:rPr>
          <w:rFonts w:ascii="Times New Roman" w:hAnsi="Times New Roman" w:cs="Times New Roman"/>
          <w:sz w:val="18"/>
          <w:szCs w:val="18"/>
        </w:rPr>
        <w:t xml:space="preserve">. </w:t>
      </w:r>
    </w:p>
    <w:p w:rsidR="007938DE" w:rsidRDefault="007938DE" w:rsidP="000050D2">
      <w:pPr>
        <w:spacing w:after="0" w:line="240" w:lineRule="auto"/>
        <w:ind w:firstLine="397"/>
        <w:jc w:val="both"/>
        <w:rPr>
          <w:rFonts w:ascii="Times New Roman" w:hAnsi="Times New Roman" w:cs="Times New Roman"/>
          <w:sz w:val="18"/>
          <w:szCs w:val="18"/>
        </w:rPr>
      </w:pPr>
      <w:r w:rsidRPr="002C31D5">
        <w:rPr>
          <w:rFonts w:ascii="Times New Roman" w:hAnsi="Times New Roman" w:cs="Times New Roman"/>
          <w:sz w:val="18"/>
          <w:szCs w:val="18"/>
        </w:rPr>
        <w:t>4</w:t>
      </w:r>
      <w:r w:rsidR="005F6906" w:rsidRPr="002C31D5">
        <w:rPr>
          <w:rFonts w:ascii="Times New Roman" w:hAnsi="Times New Roman" w:cs="Times New Roman"/>
          <w:sz w:val="18"/>
          <w:szCs w:val="18"/>
        </w:rPr>
        <w:t>.</w:t>
      </w:r>
      <w:r w:rsidR="000050D2" w:rsidRPr="002C31D5">
        <w:rPr>
          <w:sz w:val="18"/>
          <w:szCs w:val="18"/>
        </w:rPr>
        <w:t xml:space="preserve"> </w:t>
      </w:r>
      <w:r w:rsidR="000050D2" w:rsidRPr="002C31D5">
        <w:rPr>
          <w:rFonts w:ascii="Times New Roman" w:hAnsi="Times New Roman" w:cs="Times New Roman"/>
          <w:i/>
          <w:sz w:val="18"/>
          <w:szCs w:val="18"/>
        </w:rPr>
        <w:t>Булыгина, О.В., Булыгин, К.А.</w:t>
      </w:r>
      <w:r w:rsidR="000050D2" w:rsidRPr="002C31D5">
        <w:rPr>
          <w:rFonts w:ascii="Times New Roman" w:hAnsi="Times New Roman" w:cs="Times New Roman"/>
          <w:sz w:val="18"/>
          <w:szCs w:val="18"/>
        </w:rPr>
        <w:t xml:space="preserve"> Элементы системы поддержки принятия решений в автоматизированной системе диспетчерского управления АО "СО ЕЭС" // Электроэнергетика глазами молодежи-2019: материалы юбилейной Х Международной научно-технической конференции. 2019. С. 140-141.</w:t>
      </w:r>
      <w:bookmarkStart w:id="0" w:name="_GoBack"/>
      <w:bookmarkEnd w:id="0"/>
    </w:p>
    <w:p w:rsidR="002C31D5" w:rsidRPr="002C31D5" w:rsidRDefault="002C31D5" w:rsidP="002C31D5">
      <w:pPr>
        <w:spacing w:before="100" w:after="100"/>
        <w:jc w:val="right"/>
        <w:rPr>
          <w:rFonts w:ascii="Times New Roman" w:eastAsia="Calibri" w:hAnsi="Times New Roman"/>
          <w:i/>
          <w:color w:val="000000"/>
          <w:sz w:val="18"/>
          <w:szCs w:val="18"/>
        </w:rPr>
      </w:pPr>
      <w:r w:rsidRPr="00640D16">
        <w:rPr>
          <w:rFonts w:ascii="Times New Roman" w:eastAsia="Calibri" w:hAnsi="Times New Roman"/>
          <w:i/>
          <w:color w:val="000000"/>
          <w:sz w:val="18"/>
          <w:szCs w:val="18"/>
        </w:rPr>
        <w:t>Материал</w:t>
      </w:r>
      <w:r>
        <w:rPr>
          <w:rFonts w:ascii="Times New Roman" w:eastAsia="Calibri" w:hAnsi="Times New Roman"/>
          <w:i/>
          <w:color w:val="000000"/>
          <w:sz w:val="18"/>
          <w:szCs w:val="18"/>
        </w:rPr>
        <w:t xml:space="preserve"> поступил в редколлегию 07</w:t>
      </w:r>
      <w:r>
        <w:rPr>
          <w:rFonts w:ascii="Times New Roman" w:eastAsia="Calibri" w:hAnsi="Times New Roman"/>
          <w:i/>
          <w:color w:val="000000"/>
          <w:sz w:val="18"/>
          <w:szCs w:val="18"/>
        </w:rPr>
        <w:t>.10.</w:t>
      </w:r>
      <w:r w:rsidRPr="0033091F">
        <w:rPr>
          <w:rFonts w:ascii="Times New Roman" w:eastAsia="Calibri" w:hAnsi="Times New Roman"/>
          <w:i/>
          <w:color w:val="000000"/>
          <w:sz w:val="18"/>
          <w:szCs w:val="18"/>
        </w:rPr>
        <w:t>20</w:t>
      </w:r>
      <w:r w:rsidRPr="00640D16">
        <w:rPr>
          <w:rFonts w:ascii="Times New Roman" w:eastAsia="Calibri" w:hAnsi="Times New Roman"/>
          <w:i/>
          <w:color w:val="000000"/>
          <w:sz w:val="18"/>
          <w:szCs w:val="18"/>
        </w:rPr>
        <w:t>.</w:t>
      </w:r>
    </w:p>
    <w:sectPr w:rsidR="002C31D5" w:rsidRPr="002C31D5" w:rsidSect="00A9018F">
      <w:pgSz w:w="8392" w:h="11907" w:code="9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B947AA"/>
    <w:rsid w:val="000050D2"/>
    <w:rsid w:val="00066F61"/>
    <w:rsid w:val="00083857"/>
    <w:rsid w:val="00104E25"/>
    <w:rsid w:val="001463D1"/>
    <w:rsid w:val="00191BF8"/>
    <w:rsid w:val="00192A96"/>
    <w:rsid w:val="002457B5"/>
    <w:rsid w:val="002C31D5"/>
    <w:rsid w:val="003315AA"/>
    <w:rsid w:val="0033439E"/>
    <w:rsid w:val="00444E4E"/>
    <w:rsid w:val="00447A3E"/>
    <w:rsid w:val="004754B4"/>
    <w:rsid w:val="004C0424"/>
    <w:rsid w:val="00576DE0"/>
    <w:rsid w:val="005B6844"/>
    <w:rsid w:val="005F6906"/>
    <w:rsid w:val="007073BD"/>
    <w:rsid w:val="007606A4"/>
    <w:rsid w:val="007938DE"/>
    <w:rsid w:val="007C366A"/>
    <w:rsid w:val="0084739F"/>
    <w:rsid w:val="00936CC0"/>
    <w:rsid w:val="009F1D9B"/>
    <w:rsid w:val="00A9018F"/>
    <w:rsid w:val="00B35837"/>
    <w:rsid w:val="00B947AA"/>
    <w:rsid w:val="00C63A7C"/>
    <w:rsid w:val="00C91375"/>
    <w:rsid w:val="00CB7224"/>
    <w:rsid w:val="00D10C3D"/>
    <w:rsid w:val="00DA359F"/>
    <w:rsid w:val="00EF4664"/>
    <w:rsid w:val="00F65E49"/>
    <w:rsid w:val="00F822E9"/>
    <w:rsid w:val="00F93301"/>
    <w:rsid w:val="00FB1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E5FA2F"/>
  <w15:docId w15:val="{F7FC0EA8-10B9-4D13-A174-6698694369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4739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01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018F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576DE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3</Pages>
  <Words>968</Words>
  <Characters>5522</Characters>
  <Application>Microsoft Office Word</Application>
  <DocSecurity>0</DocSecurity>
  <Lines>46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6478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hp-pc</dc:creator>
  <cp:lastModifiedBy>admin</cp:lastModifiedBy>
  <cp:revision>12</cp:revision>
  <dcterms:created xsi:type="dcterms:W3CDTF">2020-10-04T11:22:00Z</dcterms:created>
  <dcterms:modified xsi:type="dcterms:W3CDTF">2020-10-07T11:25:00Z</dcterms:modified>
</cp:coreProperties>
</file>