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86C56" w14:textId="00B23330" w:rsidR="00FB779E" w:rsidRPr="00366C10" w:rsidRDefault="00FB779E" w:rsidP="00FB779E">
      <w:pPr>
        <w:rPr>
          <w:b/>
          <w:sz w:val="28"/>
        </w:rPr>
      </w:pPr>
      <w:r w:rsidRPr="00FB779E">
        <w:rPr>
          <w:b/>
          <w:sz w:val="22"/>
        </w:rPr>
        <w:t>УДК</w:t>
      </w:r>
      <w:r w:rsidRPr="00366C10">
        <w:rPr>
          <w:b/>
          <w:sz w:val="22"/>
        </w:rPr>
        <w:t xml:space="preserve"> 675.026</w:t>
      </w:r>
    </w:p>
    <w:p w14:paraId="533B073D" w14:textId="77777777" w:rsidR="00FB779E" w:rsidRDefault="00FB779E" w:rsidP="00FB779E">
      <w:pPr>
        <w:ind w:firstLine="397"/>
        <w:rPr>
          <w:b/>
          <w:bCs/>
          <w:iCs/>
          <w:sz w:val="20"/>
          <w:szCs w:val="20"/>
        </w:rPr>
      </w:pPr>
    </w:p>
    <w:p w14:paraId="4FDF72DB" w14:textId="51DCF0D9" w:rsidR="00772167" w:rsidRPr="00043013" w:rsidRDefault="00772167" w:rsidP="00156497">
      <w:pPr>
        <w:ind w:firstLine="397"/>
        <w:jc w:val="center"/>
        <w:rPr>
          <w:b/>
          <w:bCs/>
          <w:iCs/>
          <w:sz w:val="20"/>
          <w:szCs w:val="20"/>
        </w:rPr>
      </w:pPr>
      <w:r w:rsidRPr="00043013">
        <w:rPr>
          <w:b/>
          <w:bCs/>
          <w:iCs/>
          <w:sz w:val="20"/>
          <w:szCs w:val="20"/>
        </w:rPr>
        <w:t>Математическое планирование экспериментов и определение рациональных значений параметров жирования кожи для верха обуви на основе сложного эфира</w:t>
      </w:r>
    </w:p>
    <w:p w14:paraId="7F3A4732" w14:textId="79CA5713" w:rsidR="00772167" w:rsidRPr="00043013" w:rsidRDefault="00772167" w:rsidP="00156497">
      <w:pPr>
        <w:ind w:firstLine="397"/>
        <w:jc w:val="both"/>
        <w:rPr>
          <w:sz w:val="20"/>
          <w:szCs w:val="20"/>
        </w:rPr>
      </w:pPr>
    </w:p>
    <w:p w14:paraId="56D5F880" w14:textId="77777777" w:rsidR="00246E9A" w:rsidRDefault="00285629" w:rsidP="00156497">
      <w:pPr>
        <w:pStyle w:val="a3"/>
        <w:jc w:val="center"/>
      </w:pPr>
      <w:proofErr w:type="spellStart"/>
      <w:r>
        <w:t>Х</w:t>
      </w:r>
      <w:r w:rsidR="00F17529">
        <w:t>илола</w:t>
      </w:r>
      <w:proofErr w:type="spellEnd"/>
      <w:r w:rsidR="00F17529">
        <w:t xml:space="preserve"> </w:t>
      </w:r>
      <w:proofErr w:type="spellStart"/>
      <w:r w:rsidR="00F17529">
        <w:t>Норбек</w:t>
      </w:r>
      <w:proofErr w:type="spellEnd"/>
      <w:r w:rsidR="00F17529">
        <w:t xml:space="preserve"> </w:t>
      </w:r>
      <w:r w:rsidR="00F17529">
        <w:rPr>
          <w:lang w:val="uz-Cyrl-UZ"/>
        </w:rPr>
        <w:t>қизи</w:t>
      </w:r>
      <w:r w:rsidR="00246E9A">
        <w:rPr>
          <w:lang w:val="uz-Cyrl-UZ"/>
        </w:rPr>
        <w:t xml:space="preserve"> </w:t>
      </w:r>
      <w:proofErr w:type="spellStart"/>
      <w:r>
        <w:t>Маха</w:t>
      </w:r>
      <w:r w:rsidR="00156497">
        <w:t>ммад</w:t>
      </w:r>
      <w:r w:rsidR="00246E9A">
        <w:t>иева</w:t>
      </w:r>
      <w:proofErr w:type="spellEnd"/>
    </w:p>
    <w:p w14:paraId="352FED54" w14:textId="64C81DFE" w:rsidR="00246E9A" w:rsidRDefault="00285629" w:rsidP="00156497">
      <w:pPr>
        <w:pStyle w:val="a3"/>
        <w:jc w:val="center"/>
      </w:pPr>
      <w:r>
        <w:t xml:space="preserve"> </w:t>
      </w:r>
      <w:r w:rsidR="00246E9A">
        <w:rPr>
          <w:lang w:val="uz-Cyrl-UZ"/>
        </w:rPr>
        <w:t>базо</w:t>
      </w:r>
      <w:r w:rsidR="00246E9A">
        <w:t xml:space="preserve">вый докторант </w:t>
      </w:r>
      <w:hyperlink r:id="rId6" w:history="1">
        <w:r w:rsidR="00246E9A" w:rsidRPr="005E6876">
          <w:rPr>
            <w:rStyle w:val="a7"/>
            <w:lang w:val="en-US"/>
          </w:rPr>
          <w:t>hilola</w:t>
        </w:r>
        <w:r w:rsidR="00246E9A" w:rsidRPr="005E6876">
          <w:rPr>
            <w:rStyle w:val="a7"/>
          </w:rPr>
          <w:t>.</w:t>
        </w:r>
        <w:r w:rsidR="00246E9A" w:rsidRPr="005E6876">
          <w:rPr>
            <w:rStyle w:val="a7"/>
            <w:lang w:val="en-US"/>
          </w:rPr>
          <w:t>norbekovna</w:t>
        </w:r>
        <w:r w:rsidR="00246E9A" w:rsidRPr="005E6876">
          <w:rPr>
            <w:rStyle w:val="a7"/>
          </w:rPr>
          <w:t>@</w:t>
        </w:r>
        <w:r w:rsidR="00246E9A" w:rsidRPr="005E6876">
          <w:rPr>
            <w:rStyle w:val="a7"/>
            <w:lang w:val="en-US"/>
          </w:rPr>
          <w:t>mail</w:t>
        </w:r>
        <w:r w:rsidR="00246E9A" w:rsidRPr="005E6876">
          <w:rPr>
            <w:rStyle w:val="a7"/>
          </w:rPr>
          <w:t>.</w:t>
        </w:r>
        <w:proofErr w:type="spellStart"/>
        <w:r w:rsidR="00246E9A" w:rsidRPr="005E6876">
          <w:rPr>
            <w:rStyle w:val="a7"/>
            <w:lang w:val="en-US"/>
          </w:rPr>
          <w:t>ru</w:t>
        </w:r>
        <w:proofErr w:type="spellEnd"/>
      </w:hyperlink>
    </w:p>
    <w:p w14:paraId="4E076DCB" w14:textId="1E17D35C" w:rsidR="00BB43A6" w:rsidRPr="00F17529" w:rsidRDefault="00285629" w:rsidP="00156497">
      <w:pPr>
        <w:pStyle w:val="a3"/>
        <w:jc w:val="center"/>
        <w:rPr>
          <w:lang w:val="uz-Cyrl-UZ"/>
        </w:rPr>
      </w:pPr>
      <w:r>
        <w:t>М</w:t>
      </w:r>
      <w:r w:rsidR="00F17529">
        <w:rPr>
          <w:lang w:val="uz-Cyrl-UZ"/>
        </w:rPr>
        <w:t>ахбуба Бадриевна</w:t>
      </w:r>
      <w:r>
        <w:t xml:space="preserve"> </w:t>
      </w:r>
      <w:proofErr w:type="spellStart"/>
      <w:r>
        <w:t>Шамсиева</w:t>
      </w:r>
      <w:proofErr w:type="spellEnd"/>
      <w:r w:rsidR="00246E9A" w:rsidRPr="00246E9A">
        <w:t xml:space="preserve"> </w:t>
      </w:r>
      <w:r w:rsidR="00246E9A">
        <w:t>доцент</w:t>
      </w:r>
    </w:p>
    <w:p w14:paraId="2A21EC7B" w14:textId="4977CE6F" w:rsidR="001B320F" w:rsidRPr="00125388" w:rsidRDefault="001B320F" w:rsidP="00156497">
      <w:pPr>
        <w:pStyle w:val="a3"/>
        <w:jc w:val="center"/>
      </w:pPr>
      <w:r>
        <w:t>Ташкентский институт текстильной и легкой промышленности</w:t>
      </w:r>
      <w:r w:rsidR="00F17529">
        <w:rPr>
          <w:lang w:val="uz-Cyrl-UZ"/>
        </w:rPr>
        <w:t xml:space="preserve">, </w:t>
      </w:r>
      <w:r w:rsidR="00246E9A">
        <w:t xml:space="preserve">Узбекистан, </w:t>
      </w:r>
      <w:r w:rsidR="00043013">
        <w:t>Ташкент</w:t>
      </w:r>
      <w:r w:rsidR="00125388">
        <w:t xml:space="preserve"> </w:t>
      </w:r>
    </w:p>
    <w:p w14:paraId="0C995B40" w14:textId="77777777" w:rsidR="001B21BF" w:rsidRPr="00285629" w:rsidRDefault="001B21BF" w:rsidP="00156497">
      <w:pPr>
        <w:pStyle w:val="a3"/>
        <w:jc w:val="center"/>
      </w:pPr>
    </w:p>
    <w:p w14:paraId="787DF120" w14:textId="53B9FC1F" w:rsidR="00BB43A6" w:rsidRPr="00F15999" w:rsidRDefault="00F15999" w:rsidP="00F15999">
      <w:pPr>
        <w:pStyle w:val="a3"/>
        <w:jc w:val="center"/>
        <w:rPr>
          <w:b/>
        </w:rPr>
      </w:pPr>
      <w:proofErr w:type="gramStart"/>
      <w:r>
        <w:rPr>
          <w:b/>
          <w:sz w:val="22"/>
        </w:rPr>
        <w:t>5.</w:t>
      </w:r>
      <w:r w:rsidRPr="00F15999">
        <w:rPr>
          <w:b/>
          <w:sz w:val="22"/>
        </w:rPr>
        <w:t>(</w:t>
      </w:r>
      <w:proofErr w:type="gramEnd"/>
      <w:r w:rsidRPr="00F15999">
        <w:rPr>
          <w:b/>
          <w:sz w:val="22"/>
        </w:rPr>
        <w:t>Моделирование и идентификация нелинейных динамических систем и процессов</w:t>
      </w:r>
      <w:r w:rsidRPr="00F15999">
        <w:rPr>
          <w:b/>
          <w:sz w:val="22"/>
        </w:rPr>
        <w:t>)</w:t>
      </w:r>
      <w:bookmarkStart w:id="0" w:name="_GoBack"/>
      <w:bookmarkEnd w:id="0"/>
    </w:p>
    <w:p w14:paraId="37FB474F" w14:textId="77777777" w:rsidR="00285629" w:rsidRPr="00285629" w:rsidRDefault="00BB43A6" w:rsidP="00156497">
      <w:pPr>
        <w:ind w:firstLine="397"/>
        <w:jc w:val="both"/>
        <w:rPr>
          <w:i/>
          <w:iCs/>
          <w:sz w:val="20"/>
          <w:szCs w:val="20"/>
          <w:lang w:val="uz-Cyrl-UZ"/>
        </w:rPr>
      </w:pPr>
      <w:r w:rsidRPr="00285629">
        <w:rPr>
          <w:i/>
          <w:iCs/>
          <w:sz w:val="20"/>
          <w:szCs w:val="20"/>
        </w:rPr>
        <w:t xml:space="preserve">Аннотация. </w:t>
      </w:r>
      <w:r w:rsidR="00285629" w:rsidRPr="00285629">
        <w:rPr>
          <w:i/>
          <w:iCs/>
          <w:sz w:val="20"/>
          <w:szCs w:val="20"/>
          <w:lang w:val="uz-Cyrl-UZ"/>
        </w:rPr>
        <w:t>В статье представлены результаты исследований по определению оптимальных параметров процесса жирования кожи с помощью полнофакторного эксперимента. Согласно критерию Кохрена, отклонения в исследуемом случае оказались однородными.</w:t>
      </w:r>
    </w:p>
    <w:p w14:paraId="4994D70C" w14:textId="5FB82F4B" w:rsidR="00BB43A6" w:rsidRPr="00285629" w:rsidRDefault="00BB43A6" w:rsidP="00156497">
      <w:pPr>
        <w:ind w:firstLine="397"/>
        <w:jc w:val="both"/>
        <w:rPr>
          <w:i/>
          <w:iCs/>
          <w:sz w:val="20"/>
          <w:szCs w:val="20"/>
          <w:lang w:val="uz-Cyrl-UZ"/>
        </w:rPr>
      </w:pPr>
      <w:proofErr w:type="spellStart"/>
      <w:r w:rsidRPr="00285629">
        <w:rPr>
          <w:i/>
          <w:iCs/>
          <w:sz w:val="20"/>
          <w:szCs w:val="20"/>
        </w:rPr>
        <w:t>Abstract</w:t>
      </w:r>
      <w:proofErr w:type="spellEnd"/>
      <w:r w:rsidRPr="00285629">
        <w:rPr>
          <w:i/>
          <w:iCs/>
          <w:sz w:val="20"/>
          <w:szCs w:val="20"/>
        </w:rPr>
        <w:t xml:space="preserve">. </w:t>
      </w:r>
      <w:r w:rsidR="00285629" w:rsidRPr="00285629">
        <w:rPr>
          <w:i/>
          <w:iCs/>
          <w:sz w:val="20"/>
          <w:szCs w:val="20"/>
          <w:lang w:val="en-US"/>
        </w:rPr>
        <w:t xml:space="preserve">The article presents the results of </w:t>
      </w:r>
      <w:r w:rsidR="00285629" w:rsidRPr="00156497">
        <w:rPr>
          <w:i/>
          <w:iCs/>
          <w:sz w:val="20"/>
          <w:szCs w:val="20"/>
          <w:lang w:val="en-US"/>
        </w:rPr>
        <w:t>research</w:t>
      </w:r>
      <w:r w:rsidR="00285629" w:rsidRPr="00285629">
        <w:rPr>
          <w:i/>
          <w:iCs/>
          <w:sz w:val="20"/>
          <w:szCs w:val="20"/>
          <w:lang w:val="en-US"/>
        </w:rPr>
        <w:t xml:space="preserve"> to determine the optimal parameters of the process of fattening the skin using a full-factor experiment. According to Cochran's criterion, the deviations in the case under study turned out to be uniform.</w:t>
      </w:r>
    </w:p>
    <w:p w14:paraId="6E0AC58B" w14:textId="1F1697AE" w:rsidR="00BB43A6" w:rsidRPr="00640D16" w:rsidRDefault="00BB43A6" w:rsidP="00156497">
      <w:pPr>
        <w:pStyle w:val="a5"/>
      </w:pPr>
      <w:r w:rsidRPr="00640D16">
        <w:t>Ключевые слова:</w:t>
      </w:r>
      <w:r>
        <w:t xml:space="preserve"> процесс жирования, </w:t>
      </w:r>
      <w:r w:rsidR="00A54A6E">
        <w:t xml:space="preserve">полно-факторный эксперимент, температура, продолжительность, рН-среда, критерия </w:t>
      </w:r>
      <w:proofErr w:type="spellStart"/>
      <w:r w:rsidR="00A54A6E">
        <w:t>Кохрена</w:t>
      </w:r>
      <w:proofErr w:type="spellEnd"/>
      <w:r w:rsidR="00A54A6E">
        <w:t>.</w:t>
      </w:r>
    </w:p>
    <w:p w14:paraId="2E494BB3" w14:textId="180EF5E4" w:rsidR="00BB43A6" w:rsidRPr="00A54A6E" w:rsidRDefault="00BB43A6" w:rsidP="00156497">
      <w:pPr>
        <w:pStyle w:val="Keywords"/>
      </w:pPr>
      <w:r w:rsidRPr="00640D16">
        <w:t>Keywords</w:t>
      </w:r>
      <w:r w:rsidRPr="00A54A6E">
        <w:t xml:space="preserve">: </w:t>
      </w:r>
      <w:proofErr w:type="spellStart"/>
      <w:r w:rsidR="00A54A6E" w:rsidRPr="00A54A6E">
        <w:t>fatliquoring</w:t>
      </w:r>
      <w:proofErr w:type="spellEnd"/>
      <w:r w:rsidR="00A54A6E" w:rsidRPr="00A54A6E">
        <w:t xml:space="preserve"> process, full-factor experiment, temperature, duration, pH-environment, Cochran's criterion.</w:t>
      </w:r>
    </w:p>
    <w:p w14:paraId="5403D369" w14:textId="77777777" w:rsidR="00BB43A6" w:rsidRPr="00A54A6E" w:rsidRDefault="00BB43A6" w:rsidP="00156497">
      <w:pPr>
        <w:ind w:firstLine="397"/>
        <w:jc w:val="both"/>
        <w:rPr>
          <w:sz w:val="20"/>
          <w:szCs w:val="20"/>
          <w:lang w:val="en-US"/>
        </w:rPr>
      </w:pPr>
    </w:p>
    <w:p w14:paraId="692CC4B5" w14:textId="77777777" w:rsidR="00BB43A6" w:rsidRPr="00A54A6E" w:rsidRDefault="00BB43A6" w:rsidP="00156497">
      <w:pPr>
        <w:ind w:firstLine="397"/>
        <w:jc w:val="both"/>
        <w:rPr>
          <w:sz w:val="20"/>
          <w:szCs w:val="20"/>
          <w:lang w:val="en-US"/>
        </w:rPr>
      </w:pPr>
    </w:p>
    <w:p w14:paraId="0C1C7B30" w14:textId="31D23AF6" w:rsidR="00705287" w:rsidRPr="000A2BAD" w:rsidRDefault="00705287" w:rsidP="00156497">
      <w:pPr>
        <w:ind w:firstLine="397"/>
        <w:jc w:val="both"/>
        <w:rPr>
          <w:color w:val="000000"/>
          <w:sz w:val="20"/>
          <w:szCs w:val="20"/>
        </w:rPr>
      </w:pPr>
      <w:r w:rsidRPr="000A2BAD">
        <w:rPr>
          <w:sz w:val="20"/>
          <w:szCs w:val="20"/>
        </w:rPr>
        <w:t>Интенсивное развитие производства материалов требует сокращения сроков технологий, что успешно решается с помощью статистических методов планирования экстремальных экспериментов. Эти методы позволяют оптимальным способом решать экспериментальные задачи параметрического характера, а также описывать исследуемые элементы в форме математической модели [1]. Одним из важных моментов является оптимальный выбор параметров, сообщающих объективное представление о материале или технологическом режиме [</w:t>
      </w:r>
      <w:r w:rsidR="00F26633">
        <w:rPr>
          <w:sz w:val="20"/>
          <w:szCs w:val="20"/>
        </w:rPr>
        <w:t>2</w:t>
      </w:r>
      <w:r w:rsidRPr="000A2BAD">
        <w:rPr>
          <w:sz w:val="20"/>
          <w:szCs w:val="20"/>
        </w:rPr>
        <w:t>].</w:t>
      </w:r>
    </w:p>
    <w:p w14:paraId="30F1FD19" w14:textId="14AFFA5D" w:rsidR="00EC2211" w:rsidRDefault="000A2BAD" w:rsidP="00156497">
      <w:pPr>
        <w:ind w:firstLine="397"/>
        <w:jc w:val="both"/>
        <w:rPr>
          <w:sz w:val="20"/>
          <w:szCs w:val="20"/>
        </w:rPr>
      </w:pPr>
      <w:r w:rsidRPr="000A2BAD">
        <w:rPr>
          <w:sz w:val="20"/>
          <w:szCs w:val="20"/>
        </w:rPr>
        <w:t>В экспериментальных исследованиях часто важные характеристики технологических процессов состоят из случайных величин, распределение которых близко к нормальному закону. Поэтому для сокращения количества экспериментальных исследований целесообразно использовать метод математического планирования экспериментов [</w:t>
      </w:r>
      <w:r w:rsidR="00F26633">
        <w:rPr>
          <w:sz w:val="20"/>
          <w:szCs w:val="20"/>
        </w:rPr>
        <w:t>3</w:t>
      </w:r>
      <w:r w:rsidRPr="000A2BAD">
        <w:rPr>
          <w:sz w:val="20"/>
          <w:szCs w:val="20"/>
        </w:rPr>
        <w:t>].</w:t>
      </w:r>
    </w:p>
    <w:p w14:paraId="03CE4D76" w14:textId="06A632A8" w:rsidR="00213F21" w:rsidRPr="00EC2211" w:rsidRDefault="000A2BAD" w:rsidP="00156497">
      <w:pPr>
        <w:ind w:firstLine="397"/>
        <w:jc w:val="both"/>
        <w:rPr>
          <w:sz w:val="20"/>
          <w:szCs w:val="20"/>
          <w:highlight w:val="yellow"/>
        </w:rPr>
      </w:pPr>
      <w:r w:rsidRPr="000A2BAD">
        <w:rPr>
          <w:sz w:val="20"/>
          <w:szCs w:val="20"/>
        </w:rPr>
        <w:t xml:space="preserve">Исходя из </w:t>
      </w:r>
      <w:r w:rsidR="003314BC" w:rsidRPr="000A2BAD">
        <w:rPr>
          <w:sz w:val="20"/>
          <w:szCs w:val="20"/>
        </w:rPr>
        <w:t>выше</w:t>
      </w:r>
      <w:r w:rsidR="003314BC">
        <w:rPr>
          <w:sz w:val="20"/>
          <w:szCs w:val="20"/>
          <w:lang w:val="uz-Cyrl-UZ"/>
        </w:rPr>
        <w:t>изложенного</w:t>
      </w:r>
      <w:r w:rsidRPr="000A2BAD">
        <w:rPr>
          <w:sz w:val="20"/>
          <w:szCs w:val="20"/>
        </w:rPr>
        <w:t xml:space="preserve">, с целью изучения процесса </w:t>
      </w:r>
      <w:r>
        <w:rPr>
          <w:sz w:val="20"/>
          <w:szCs w:val="20"/>
          <w:lang w:val="uz-Cyrl-UZ"/>
        </w:rPr>
        <w:t xml:space="preserve">жирования </w:t>
      </w:r>
      <w:r w:rsidRPr="000A2BAD">
        <w:rPr>
          <w:sz w:val="20"/>
          <w:szCs w:val="20"/>
        </w:rPr>
        <w:t>на основе сложно</w:t>
      </w:r>
      <w:r>
        <w:rPr>
          <w:sz w:val="20"/>
          <w:szCs w:val="20"/>
          <w:lang w:val="uz-Cyrl-UZ"/>
        </w:rPr>
        <w:t>го</w:t>
      </w:r>
      <w:r w:rsidRPr="000A2BAD">
        <w:rPr>
          <w:sz w:val="20"/>
          <w:szCs w:val="20"/>
        </w:rPr>
        <w:t xml:space="preserve"> эфир</w:t>
      </w:r>
      <w:r>
        <w:rPr>
          <w:sz w:val="20"/>
          <w:szCs w:val="20"/>
          <w:lang w:val="uz-Cyrl-UZ"/>
        </w:rPr>
        <w:t>а</w:t>
      </w:r>
      <w:r w:rsidRPr="000A2BAD">
        <w:rPr>
          <w:sz w:val="20"/>
          <w:szCs w:val="20"/>
        </w:rPr>
        <w:t xml:space="preserve"> при производстве кожи для верх</w:t>
      </w:r>
      <w:r>
        <w:rPr>
          <w:sz w:val="20"/>
          <w:szCs w:val="20"/>
          <w:lang w:val="uz-Cyrl-UZ"/>
        </w:rPr>
        <w:t>а обуви</w:t>
      </w:r>
      <w:r w:rsidRPr="000A2BAD">
        <w:rPr>
          <w:sz w:val="20"/>
          <w:szCs w:val="20"/>
        </w:rPr>
        <w:t xml:space="preserve">, </w:t>
      </w:r>
      <w:r w:rsidR="00213F21">
        <w:rPr>
          <w:sz w:val="20"/>
          <w:szCs w:val="20"/>
        </w:rPr>
        <w:t xml:space="preserve">для </w:t>
      </w:r>
      <w:r w:rsidR="00213F21" w:rsidRPr="000A2BAD">
        <w:rPr>
          <w:sz w:val="20"/>
          <w:szCs w:val="20"/>
        </w:rPr>
        <w:t>полно-факторн</w:t>
      </w:r>
      <w:r w:rsidR="003314BC">
        <w:rPr>
          <w:sz w:val="20"/>
          <w:szCs w:val="20"/>
        </w:rPr>
        <w:t>ого</w:t>
      </w:r>
      <w:r w:rsidR="00213F21" w:rsidRPr="000A2BAD">
        <w:rPr>
          <w:sz w:val="20"/>
          <w:szCs w:val="20"/>
        </w:rPr>
        <w:t xml:space="preserve"> эксперимент</w:t>
      </w:r>
      <w:r w:rsidR="003314BC">
        <w:rPr>
          <w:sz w:val="20"/>
          <w:szCs w:val="20"/>
        </w:rPr>
        <w:t>а</w:t>
      </w:r>
      <w:r w:rsidR="00213F21" w:rsidRPr="000A2BAD">
        <w:rPr>
          <w:sz w:val="20"/>
          <w:szCs w:val="20"/>
        </w:rPr>
        <w:t xml:space="preserve"> </w:t>
      </w:r>
      <w:r w:rsidR="00213F21">
        <w:rPr>
          <w:sz w:val="20"/>
          <w:szCs w:val="20"/>
          <w:lang w:val="uz-Cyrl-UZ"/>
        </w:rPr>
        <w:t xml:space="preserve">в качестве </w:t>
      </w:r>
      <w:r w:rsidR="00213F21">
        <w:rPr>
          <w:sz w:val="20"/>
          <w:szCs w:val="20"/>
        </w:rPr>
        <w:t xml:space="preserve">выходящих </w:t>
      </w:r>
      <w:r w:rsidR="00213F21">
        <w:rPr>
          <w:sz w:val="20"/>
          <w:szCs w:val="20"/>
          <w:lang w:val="uz-Cyrl-UZ"/>
        </w:rPr>
        <w:t xml:space="preserve">факторов выбрали </w:t>
      </w:r>
      <w:r w:rsidR="00213F21">
        <w:rPr>
          <w:sz w:val="20"/>
          <w:szCs w:val="20"/>
          <w:lang w:val="uz-Cyrl-UZ"/>
        </w:rPr>
        <w:lastRenderedPageBreak/>
        <w:t>следующие параметры</w:t>
      </w:r>
      <w:r w:rsidR="00EC2211">
        <w:rPr>
          <w:sz w:val="20"/>
          <w:szCs w:val="20"/>
          <w:lang w:val="uz-Cyrl-UZ"/>
        </w:rPr>
        <w:t xml:space="preserve"> процесса жирования</w:t>
      </w:r>
      <w:r w:rsidR="00213F21">
        <w:rPr>
          <w:sz w:val="20"/>
          <w:szCs w:val="20"/>
          <w:lang w:val="uz-Cyrl-UZ"/>
        </w:rPr>
        <w:t xml:space="preserve">, </w:t>
      </w:r>
      <w:r w:rsidR="00EC2211">
        <w:rPr>
          <w:sz w:val="20"/>
          <w:szCs w:val="20"/>
          <w:lang w:val="uz-Cyrl-UZ"/>
        </w:rPr>
        <w:t>такие как</w:t>
      </w:r>
      <w:r w:rsidR="00213F21">
        <w:rPr>
          <w:sz w:val="20"/>
          <w:szCs w:val="20"/>
          <w:lang w:val="uz-Cyrl-UZ"/>
        </w:rPr>
        <w:t xml:space="preserve"> </w:t>
      </w:r>
      <w:r w:rsidR="00213F21" w:rsidRPr="00213F21">
        <w:rPr>
          <w:sz w:val="20"/>
          <w:szCs w:val="20"/>
          <w:lang w:val="uz-Cyrl-UZ"/>
        </w:rPr>
        <w:t>Х</w:t>
      </w:r>
      <w:r w:rsidR="00213F21" w:rsidRPr="00213F21">
        <w:rPr>
          <w:sz w:val="20"/>
          <w:szCs w:val="20"/>
          <w:vertAlign w:val="subscript"/>
          <w:lang w:val="uz-Cyrl-UZ"/>
        </w:rPr>
        <w:t>1</w:t>
      </w:r>
      <w:r w:rsidR="00213F21" w:rsidRPr="00213F21">
        <w:rPr>
          <w:sz w:val="20"/>
          <w:szCs w:val="20"/>
          <w:lang w:val="uz-Cyrl-UZ"/>
        </w:rPr>
        <w:t xml:space="preserve"> – </w:t>
      </w:r>
      <w:r w:rsidR="00213F21">
        <w:rPr>
          <w:sz w:val="20"/>
          <w:szCs w:val="20"/>
          <w:lang w:val="uz-Cyrl-UZ"/>
        </w:rPr>
        <w:t>температура</w:t>
      </w:r>
      <w:r w:rsidR="00213F21" w:rsidRPr="00213F21">
        <w:rPr>
          <w:sz w:val="20"/>
          <w:szCs w:val="20"/>
          <w:lang w:val="uz-Cyrl-UZ"/>
        </w:rPr>
        <w:t xml:space="preserve">, </w:t>
      </w:r>
      <w:r w:rsidR="00213F21" w:rsidRPr="00213F21">
        <w:rPr>
          <w:sz w:val="20"/>
          <w:szCs w:val="20"/>
          <w:vertAlign w:val="superscript"/>
          <w:lang w:val="uz-Cyrl-UZ"/>
        </w:rPr>
        <w:t>0</w:t>
      </w:r>
      <w:r w:rsidR="00213F21" w:rsidRPr="00213F21">
        <w:rPr>
          <w:sz w:val="20"/>
          <w:szCs w:val="20"/>
          <w:lang w:val="uz-Cyrl-UZ"/>
        </w:rPr>
        <w:t>С; Х</w:t>
      </w:r>
      <w:r w:rsidR="00213F21" w:rsidRPr="00213F21">
        <w:rPr>
          <w:sz w:val="20"/>
          <w:szCs w:val="20"/>
          <w:vertAlign w:val="subscript"/>
          <w:lang w:val="uz-Cyrl-UZ"/>
        </w:rPr>
        <w:t xml:space="preserve">2 </w:t>
      </w:r>
      <w:r w:rsidR="00213F21" w:rsidRPr="00213F21">
        <w:rPr>
          <w:sz w:val="20"/>
          <w:szCs w:val="20"/>
          <w:lang w:val="uz-Cyrl-UZ"/>
        </w:rPr>
        <w:t xml:space="preserve">- </w:t>
      </w:r>
      <w:bookmarkStart w:id="1" w:name="_Hlk82005588"/>
      <w:r w:rsidR="00213F21">
        <w:rPr>
          <w:sz w:val="20"/>
          <w:szCs w:val="20"/>
          <w:lang w:val="uz-Cyrl-UZ"/>
        </w:rPr>
        <w:t>продолжительност</w:t>
      </w:r>
      <w:r w:rsidR="00EC2211">
        <w:rPr>
          <w:sz w:val="20"/>
          <w:szCs w:val="20"/>
          <w:lang w:val="uz-Cyrl-UZ"/>
        </w:rPr>
        <w:t>ь</w:t>
      </w:r>
      <w:r w:rsidR="00213F21" w:rsidRPr="00213F21">
        <w:rPr>
          <w:sz w:val="20"/>
          <w:szCs w:val="20"/>
          <w:lang w:val="uz-Cyrl-UZ"/>
        </w:rPr>
        <w:t xml:space="preserve">, </w:t>
      </w:r>
      <w:bookmarkEnd w:id="1"/>
      <w:r w:rsidR="003314BC">
        <w:rPr>
          <w:sz w:val="20"/>
          <w:szCs w:val="20"/>
          <w:lang w:val="uz-Cyrl-UZ"/>
        </w:rPr>
        <w:t xml:space="preserve">в </w:t>
      </w:r>
      <w:r w:rsidR="00213F21">
        <w:rPr>
          <w:sz w:val="20"/>
          <w:szCs w:val="20"/>
          <w:lang w:val="uz-Cyrl-UZ"/>
        </w:rPr>
        <w:t>час</w:t>
      </w:r>
      <w:r w:rsidR="00213F21" w:rsidRPr="00213F21">
        <w:rPr>
          <w:sz w:val="20"/>
          <w:szCs w:val="20"/>
          <w:lang w:val="uz-Cyrl-UZ"/>
        </w:rPr>
        <w:t>; Х</w:t>
      </w:r>
      <w:r w:rsidR="00213F21" w:rsidRPr="00213F21">
        <w:rPr>
          <w:sz w:val="20"/>
          <w:szCs w:val="20"/>
          <w:vertAlign w:val="subscript"/>
          <w:lang w:val="uz-Cyrl-UZ"/>
        </w:rPr>
        <w:t xml:space="preserve">3 </w:t>
      </w:r>
      <w:r w:rsidR="00213F21" w:rsidRPr="00213F21">
        <w:rPr>
          <w:sz w:val="20"/>
          <w:szCs w:val="20"/>
          <w:lang w:val="uz-Cyrl-UZ"/>
        </w:rPr>
        <w:t xml:space="preserve">– рН </w:t>
      </w:r>
      <w:r w:rsidR="00213F21">
        <w:rPr>
          <w:sz w:val="20"/>
          <w:szCs w:val="20"/>
          <w:lang w:val="uz-Cyrl-UZ"/>
        </w:rPr>
        <w:t>среда</w:t>
      </w:r>
      <w:r w:rsidR="00213F21" w:rsidRPr="00213F21">
        <w:rPr>
          <w:sz w:val="20"/>
          <w:szCs w:val="20"/>
          <w:lang w:val="uz-Cyrl-UZ"/>
        </w:rPr>
        <w:t>.</w:t>
      </w:r>
    </w:p>
    <w:p w14:paraId="273951E1" w14:textId="146A1FDA" w:rsidR="003314BC" w:rsidRDefault="003314BC" w:rsidP="00156497">
      <w:pPr>
        <w:shd w:val="clear" w:color="auto" w:fill="FFFFFF"/>
        <w:ind w:firstLine="397"/>
        <w:jc w:val="both"/>
        <w:rPr>
          <w:sz w:val="20"/>
          <w:szCs w:val="20"/>
        </w:rPr>
      </w:pPr>
      <w:r w:rsidRPr="003314BC">
        <w:rPr>
          <w:sz w:val="20"/>
          <w:szCs w:val="20"/>
        </w:rPr>
        <w:t xml:space="preserve">Значения выбранных </w:t>
      </w:r>
      <w:r>
        <w:rPr>
          <w:sz w:val="20"/>
          <w:szCs w:val="20"/>
        </w:rPr>
        <w:t>выходящих</w:t>
      </w:r>
      <w:r w:rsidRPr="003314BC">
        <w:rPr>
          <w:sz w:val="20"/>
          <w:szCs w:val="20"/>
        </w:rPr>
        <w:t xml:space="preserve"> факторов приведены в таблице 1.</w:t>
      </w:r>
    </w:p>
    <w:p w14:paraId="1B951711" w14:textId="77777777" w:rsidR="00366C10" w:rsidRDefault="00366C10" w:rsidP="00156497">
      <w:pPr>
        <w:shd w:val="clear" w:color="auto" w:fill="FFFFFF"/>
        <w:ind w:firstLine="397"/>
        <w:jc w:val="both"/>
        <w:rPr>
          <w:sz w:val="20"/>
          <w:szCs w:val="20"/>
        </w:rPr>
      </w:pPr>
    </w:p>
    <w:p w14:paraId="3F9A0873" w14:textId="4B7FF536" w:rsidR="003314BC" w:rsidRDefault="003314BC" w:rsidP="00156497">
      <w:pPr>
        <w:shd w:val="clear" w:color="auto" w:fill="FFFFFF"/>
        <w:ind w:firstLine="397"/>
        <w:jc w:val="right"/>
        <w:rPr>
          <w:sz w:val="20"/>
          <w:szCs w:val="20"/>
        </w:rPr>
      </w:pPr>
      <w:r w:rsidRPr="000A2BAD">
        <w:rPr>
          <w:sz w:val="20"/>
          <w:szCs w:val="20"/>
        </w:rPr>
        <w:t xml:space="preserve">Таблица </w:t>
      </w:r>
      <w:r w:rsidR="00D548DE">
        <w:rPr>
          <w:sz w:val="20"/>
          <w:szCs w:val="20"/>
        </w:rPr>
        <w:t>1</w:t>
      </w:r>
    </w:p>
    <w:p w14:paraId="41A2A870" w14:textId="236FFEC2" w:rsidR="00366C10" w:rsidRPr="00366C10" w:rsidRDefault="00366C10" w:rsidP="00366C10">
      <w:pPr>
        <w:shd w:val="clear" w:color="auto" w:fill="FFFFFF"/>
        <w:ind w:firstLine="397"/>
        <w:jc w:val="center"/>
        <w:rPr>
          <w:i/>
          <w:sz w:val="18"/>
          <w:szCs w:val="20"/>
        </w:rPr>
      </w:pPr>
      <w:r w:rsidRPr="00366C10">
        <w:rPr>
          <w:i/>
          <w:sz w:val="18"/>
          <w:szCs w:val="20"/>
        </w:rPr>
        <w:t>Значения</w:t>
      </w:r>
      <w:r w:rsidRPr="00366C10">
        <w:rPr>
          <w:i/>
          <w:sz w:val="18"/>
          <w:szCs w:val="20"/>
          <w:lang w:val="uz-Cyrl-UZ"/>
        </w:rPr>
        <w:t xml:space="preserve"> </w:t>
      </w:r>
      <w:r w:rsidRPr="00366C10">
        <w:rPr>
          <w:i/>
          <w:sz w:val="18"/>
          <w:szCs w:val="20"/>
        </w:rPr>
        <w:t>выбранных</w:t>
      </w:r>
      <w:r w:rsidRPr="00366C10">
        <w:rPr>
          <w:i/>
          <w:sz w:val="18"/>
          <w:szCs w:val="20"/>
          <w:lang w:val="uz-Cyrl-UZ"/>
        </w:rPr>
        <w:t xml:space="preserve"> </w:t>
      </w:r>
      <w:r w:rsidRPr="00366C10">
        <w:rPr>
          <w:i/>
          <w:sz w:val="18"/>
          <w:szCs w:val="20"/>
        </w:rPr>
        <w:t>выходящих факторов</w:t>
      </w:r>
    </w:p>
    <w:p w14:paraId="6FC4AFF4" w14:textId="77777777" w:rsidR="00366C10" w:rsidRPr="00366C10" w:rsidRDefault="00366C10" w:rsidP="00366C10">
      <w:pPr>
        <w:shd w:val="clear" w:color="auto" w:fill="FFFFFF"/>
        <w:ind w:firstLine="397"/>
        <w:jc w:val="center"/>
        <w:rPr>
          <w:sz w:val="20"/>
          <w:szCs w:val="20"/>
          <w:lang w:val="uz-Cyrl-UZ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92"/>
        <w:gridCol w:w="709"/>
        <w:gridCol w:w="708"/>
        <w:gridCol w:w="851"/>
        <w:gridCol w:w="1384"/>
      </w:tblGrid>
      <w:tr w:rsidR="003314BC" w:rsidRPr="00366C10" w14:paraId="6AE13BE2" w14:textId="77777777" w:rsidTr="00246E9A">
        <w:trPr>
          <w:trHeight w:val="393"/>
          <w:jc w:val="center"/>
        </w:trPr>
        <w:tc>
          <w:tcPr>
            <w:tcW w:w="2014" w:type="dxa"/>
            <w:vMerge w:val="restart"/>
          </w:tcPr>
          <w:p w14:paraId="76993774" w14:textId="58DFF5EC" w:rsidR="003314BC" w:rsidRPr="00366C10" w:rsidRDefault="00C9493F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Наименования фактора</w:t>
            </w:r>
          </w:p>
        </w:tc>
        <w:tc>
          <w:tcPr>
            <w:tcW w:w="992" w:type="dxa"/>
            <w:vMerge w:val="restart"/>
          </w:tcPr>
          <w:p w14:paraId="6EF144D7" w14:textId="657EBC0C" w:rsidR="003314BC" w:rsidRPr="00366C10" w:rsidRDefault="00C9493F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Кодовые значения</w:t>
            </w:r>
          </w:p>
        </w:tc>
        <w:tc>
          <w:tcPr>
            <w:tcW w:w="2268" w:type="dxa"/>
            <w:gridSpan w:val="3"/>
          </w:tcPr>
          <w:p w14:paraId="38EAD4EE" w14:textId="1A62A206" w:rsidR="003314BC" w:rsidRPr="00366C10" w:rsidRDefault="00C9493F" w:rsidP="00125388">
            <w:pPr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Натуральное значения факторов</w:t>
            </w:r>
          </w:p>
        </w:tc>
        <w:tc>
          <w:tcPr>
            <w:tcW w:w="1384" w:type="dxa"/>
            <w:vMerge w:val="restart"/>
          </w:tcPr>
          <w:p w14:paraId="23F78CCC" w14:textId="6B0858A1" w:rsidR="003314BC" w:rsidRPr="00366C10" w:rsidRDefault="00C9493F" w:rsidP="00125388">
            <w:pPr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</w:rPr>
              <w:t>Интервал варьирования</w:t>
            </w:r>
          </w:p>
        </w:tc>
      </w:tr>
      <w:tr w:rsidR="00EC2211" w:rsidRPr="00366C10" w14:paraId="1BA993A1" w14:textId="77777777" w:rsidTr="00246E9A">
        <w:trPr>
          <w:trHeight w:val="393"/>
          <w:jc w:val="center"/>
        </w:trPr>
        <w:tc>
          <w:tcPr>
            <w:tcW w:w="2014" w:type="dxa"/>
            <w:vMerge/>
          </w:tcPr>
          <w:p w14:paraId="5DC33BC5" w14:textId="77777777" w:rsidR="003314BC" w:rsidRPr="00366C10" w:rsidRDefault="003314BC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Merge/>
          </w:tcPr>
          <w:p w14:paraId="25D8D959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709" w:type="dxa"/>
          </w:tcPr>
          <w:p w14:paraId="4481D198" w14:textId="77777777" w:rsidR="00125388" w:rsidRPr="00366C10" w:rsidRDefault="00125388" w:rsidP="00125388">
            <w:pPr>
              <w:jc w:val="center"/>
              <w:rPr>
                <w:sz w:val="18"/>
                <w:szCs w:val="18"/>
                <w:lang w:val="uz-Cyrl-UZ"/>
              </w:rPr>
            </w:pPr>
          </w:p>
          <w:p w14:paraId="0B16EA93" w14:textId="77777777" w:rsidR="003314BC" w:rsidRPr="00366C10" w:rsidRDefault="003314BC" w:rsidP="00125388">
            <w:pPr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-1</w:t>
            </w:r>
          </w:p>
        </w:tc>
        <w:tc>
          <w:tcPr>
            <w:tcW w:w="708" w:type="dxa"/>
          </w:tcPr>
          <w:p w14:paraId="5C2F357F" w14:textId="77777777" w:rsidR="00125388" w:rsidRPr="00366C10" w:rsidRDefault="00125388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</w:p>
          <w:p w14:paraId="0931C892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51" w:type="dxa"/>
          </w:tcPr>
          <w:p w14:paraId="5E10C5D1" w14:textId="77777777" w:rsidR="00125388" w:rsidRPr="00366C10" w:rsidRDefault="00125388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</w:p>
          <w:p w14:paraId="55E8413C" w14:textId="435298EC" w:rsidR="003314BC" w:rsidRPr="00366C10" w:rsidRDefault="00125388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 xml:space="preserve">  </w:t>
            </w:r>
            <w:r w:rsidR="003314BC" w:rsidRPr="00366C10">
              <w:rPr>
                <w:sz w:val="18"/>
                <w:szCs w:val="18"/>
                <w:lang w:val="uz-Cyrl-UZ"/>
              </w:rPr>
              <w:t>+1</w:t>
            </w:r>
          </w:p>
        </w:tc>
        <w:tc>
          <w:tcPr>
            <w:tcW w:w="1384" w:type="dxa"/>
            <w:vMerge/>
          </w:tcPr>
          <w:p w14:paraId="4A1B7D7A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EC2211" w:rsidRPr="00366C10" w14:paraId="3835933B" w14:textId="77777777" w:rsidTr="00246E9A">
        <w:trPr>
          <w:trHeight w:val="393"/>
          <w:jc w:val="center"/>
        </w:trPr>
        <w:tc>
          <w:tcPr>
            <w:tcW w:w="2014" w:type="dxa"/>
          </w:tcPr>
          <w:p w14:paraId="539146F4" w14:textId="471E15D5" w:rsidR="003314BC" w:rsidRPr="00366C10" w:rsidRDefault="00C9493F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Температура</w:t>
            </w:r>
          </w:p>
        </w:tc>
        <w:tc>
          <w:tcPr>
            <w:tcW w:w="992" w:type="dxa"/>
          </w:tcPr>
          <w:p w14:paraId="075BD2B7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vertAlign w:val="subscript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Х</w:t>
            </w:r>
            <w:r w:rsidRPr="00366C10">
              <w:rPr>
                <w:sz w:val="18"/>
                <w:szCs w:val="18"/>
                <w:vertAlign w:val="subscript"/>
                <w:lang w:val="uz-Cyrl-UZ"/>
              </w:rPr>
              <w:t>1</w:t>
            </w:r>
          </w:p>
        </w:tc>
        <w:tc>
          <w:tcPr>
            <w:tcW w:w="709" w:type="dxa"/>
          </w:tcPr>
          <w:p w14:paraId="68AF6250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60,0</w:t>
            </w:r>
          </w:p>
        </w:tc>
        <w:tc>
          <w:tcPr>
            <w:tcW w:w="708" w:type="dxa"/>
          </w:tcPr>
          <w:p w14:paraId="2B5B7ADE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62,5</w:t>
            </w:r>
          </w:p>
        </w:tc>
        <w:tc>
          <w:tcPr>
            <w:tcW w:w="851" w:type="dxa"/>
          </w:tcPr>
          <w:p w14:paraId="6F856E63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65,0</w:t>
            </w:r>
          </w:p>
        </w:tc>
        <w:tc>
          <w:tcPr>
            <w:tcW w:w="1384" w:type="dxa"/>
          </w:tcPr>
          <w:p w14:paraId="6CE8C0B3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</w:rPr>
            </w:pPr>
            <w:r w:rsidRPr="00366C10">
              <w:rPr>
                <w:sz w:val="18"/>
                <w:szCs w:val="18"/>
                <w:lang w:val="uz-Cyrl-UZ"/>
              </w:rPr>
              <w:t>2,5</w:t>
            </w:r>
          </w:p>
        </w:tc>
      </w:tr>
      <w:tr w:rsidR="00EC2211" w:rsidRPr="00366C10" w14:paraId="179AE524" w14:textId="77777777" w:rsidTr="00246E9A">
        <w:trPr>
          <w:trHeight w:val="393"/>
          <w:jc w:val="center"/>
        </w:trPr>
        <w:tc>
          <w:tcPr>
            <w:tcW w:w="2014" w:type="dxa"/>
          </w:tcPr>
          <w:p w14:paraId="7A5E102D" w14:textId="1658BFE9" w:rsidR="003314BC" w:rsidRPr="00366C10" w:rsidRDefault="00C9493F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Продолжител</w:t>
            </w:r>
            <w:r w:rsidR="00EC2211" w:rsidRPr="00366C10">
              <w:rPr>
                <w:sz w:val="18"/>
                <w:szCs w:val="18"/>
                <w:lang w:val="uz-Cyrl-UZ"/>
              </w:rPr>
              <w:t>ь</w:t>
            </w:r>
            <w:r w:rsidRPr="00366C10">
              <w:rPr>
                <w:sz w:val="18"/>
                <w:szCs w:val="18"/>
                <w:lang w:val="uz-Cyrl-UZ"/>
              </w:rPr>
              <w:t>ност</w:t>
            </w:r>
            <w:r w:rsidR="00EC2211" w:rsidRPr="00366C10">
              <w:rPr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992" w:type="dxa"/>
          </w:tcPr>
          <w:p w14:paraId="059F9513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vertAlign w:val="subscript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Х</w:t>
            </w:r>
            <w:r w:rsidRPr="00366C10">
              <w:rPr>
                <w:sz w:val="18"/>
                <w:szCs w:val="18"/>
                <w:vertAlign w:val="subscript"/>
                <w:lang w:val="uz-Cyrl-UZ"/>
              </w:rPr>
              <w:t>2</w:t>
            </w:r>
          </w:p>
        </w:tc>
        <w:tc>
          <w:tcPr>
            <w:tcW w:w="709" w:type="dxa"/>
          </w:tcPr>
          <w:p w14:paraId="56269DCB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1,0</w:t>
            </w:r>
          </w:p>
        </w:tc>
        <w:tc>
          <w:tcPr>
            <w:tcW w:w="708" w:type="dxa"/>
          </w:tcPr>
          <w:p w14:paraId="22804ED0" w14:textId="77777777" w:rsidR="003314BC" w:rsidRPr="00366C10" w:rsidRDefault="003314BC" w:rsidP="00125388">
            <w:pPr>
              <w:rPr>
                <w:sz w:val="18"/>
                <w:szCs w:val="18"/>
              </w:rPr>
            </w:pPr>
            <w:r w:rsidRPr="00366C10">
              <w:rPr>
                <w:sz w:val="18"/>
                <w:szCs w:val="18"/>
                <w:lang w:val="uz-Cyrl-UZ"/>
              </w:rPr>
              <w:t>1</w:t>
            </w:r>
            <w:r w:rsidRPr="00366C10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14:paraId="2F5C41C7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</w:rPr>
              <w:t>2</w:t>
            </w:r>
            <w:r w:rsidRPr="00366C10">
              <w:rPr>
                <w:sz w:val="18"/>
                <w:szCs w:val="18"/>
                <w:lang w:val="uz-Cyrl-UZ"/>
              </w:rPr>
              <w:t>,0</w:t>
            </w:r>
          </w:p>
        </w:tc>
        <w:tc>
          <w:tcPr>
            <w:tcW w:w="1384" w:type="dxa"/>
          </w:tcPr>
          <w:p w14:paraId="01543C53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</w:rPr>
            </w:pPr>
            <w:r w:rsidRPr="00366C10">
              <w:rPr>
                <w:sz w:val="18"/>
                <w:szCs w:val="18"/>
              </w:rPr>
              <w:t>0,5</w:t>
            </w:r>
          </w:p>
        </w:tc>
      </w:tr>
      <w:tr w:rsidR="00EC2211" w:rsidRPr="00366C10" w14:paraId="4E30E96A" w14:textId="77777777" w:rsidTr="00246E9A">
        <w:trPr>
          <w:trHeight w:val="376"/>
          <w:jc w:val="center"/>
        </w:trPr>
        <w:tc>
          <w:tcPr>
            <w:tcW w:w="2014" w:type="dxa"/>
          </w:tcPr>
          <w:p w14:paraId="2C555745" w14:textId="4887E509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 xml:space="preserve">рН </w:t>
            </w:r>
            <w:r w:rsidR="00C9493F" w:rsidRPr="00366C10">
              <w:rPr>
                <w:sz w:val="18"/>
                <w:szCs w:val="18"/>
                <w:lang w:val="uz-Cyrl-UZ"/>
              </w:rPr>
              <w:t>среда</w:t>
            </w:r>
          </w:p>
        </w:tc>
        <w:tc>
          <w:tcPr>
            <w:tcW w:w="992" w:type="dxa"/>
          </w:tcPr>
          <w:p w14:paraId="6101B217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366C10">
              <w:rPr>
                <w:sz w:val="18"/>
                <w:szCs w:val="18"/>
                <w:lang w:val="uz-Cyrl-UZ"/>
              </w:rPr>
              <w:t>Х</w:t>
            </w:r>
            <w:r w:rsidRPr="00366C1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</w:tcPr>
          <w:p w14:paraId="191A1182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  <w:lang w:val="uz-Cyrl-UZ"/>
              </w:rPr>
              <w:t>6,5</w:t>
            </w:r>
          </w:p>
        </w:tc>
        <w:tc>
          <w:tcPr>
            <w:tcW w:w="708" w:type="dxa"/>
          </w:tcPr>
          <w:p w14:paraId="181E6EA9" w14:textId="77777777" w:rsidR="003314BC" w:rsidRPr="00366C10" w:rsidRDefault="003314BC" w:rsidP="00125388">
            <w:pPr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</w:rPr>
              <w:t>7</w:t>
            </w:r>
            <w:r w:rsidRPr="00366C10">
              <w:rPr>
                <w:sz w:val="18"/>
                <w:szCs w:val="18"/>
                <w:lang w:val="uz-Cyrl-UZ"/>
              </w:rPr>
              <w:t>,0</w:t>
            </w:r>
          </w:p>
        </w:tc>
        <w:tc>
          <w:tcPr>
            <w:tcW w:w="851" w:type="dxa"/>
          </w:tcPr>
          <w:p w14:paraId="62881957" w14:textId="77777777" w:rsidR="003314BC" w:rsidRPr="00366C10" w:rsidRDefault="003314BC" w:rsidP="00125388">
            <w:pPr>
              <w:rPr>
                <w:sz w:val="18"/>
                <w:szCs w:val="18"/>
              </w:rPr>
            </w:pPr>
            <w:r w:rsidRPr="00366C10">
              <w:rPr>
                <w:sz w:val="18"/>
                <w:szCs w:val="18"/>
              </w:rPr>
              <w:t>7,5</w:t>
            </w:r>
          </w:p>
        </w:tc>
        <w:tc>
          <w:tcPr>
            <w:tcW w:w="1384" w:type="dxa"/>
          </w:tcPr>
          <w:p w14:paraId="1A41178B" w14:textId="77777777" w:rsidR="003314BC" w:rsidRPr="00366C10" w:rsidRDefault="003314BC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366C10">
              <w:rPr>
                <w:sz w:val="18"/>
                <w:szCs w:val="18"/>
              </w:rPr>
              <w:t>0,</w:t>
            </w:r>
            <w:r w:rsidRPr="00366C10">
              <w:rPr>
                <w:sz w:val="18"/>
                <w:szCs w:val="18"/>
                <w:lang w:val="uz-Cyrl-UZ"/>
              </w:rPr>
              <w:t>5</w:t>
            </w:r>
          </w:p>
        </w:tc>
      </w:tr>
    </w:tbl>
    <w:p w14:paraId="6FCEAC08" w14:textId="77777777" w:rsidR="003314BC" w:rsidRDefault="003314BC" w:rsidP="00156497">
      <w:pPr>
        <w:shd w:val="clear" w:color="auto" w:fill="FFFFFF"/>
        <w:ind w:firstLine="397"/>
        <w:jc w:val="both"/>
        <w:rPr>
          <w:sz w:val="20"/>
          <w:szCs w:val="20"/>
        </w:rPr>
      </w:pPr>
    </w:p>
    <w:p w14:paraId="37C53603" w14:textId="77777777" w:rsidR="00BA698B" w:rsidRPr="00BA698B" w:rsidRDefault="00BA698B" w:rsidP="00156497">
      <w:pPr>
        <w:ind w:firstLine="397"/>
        <w:jc w:val="both"/>
        <w:rPr>
          <w:sz w:val="20"/>
          <w:szCs w:val="20"/>
          <w:lang w:val="uz-Cyrl-UZ"/>
        </w:rPr>
      </w:pPr>
      <w:r w:rsidRPr="00BA698B">
        <w:rPr>
          <w:sz w:val="20"/>
          <w:szCs w:val="20"/>
          <w:lang w:val="uz-Cyrl-UZ"/>
        </w:rPr>
        <w:t>Таким образом, для изучение влияния удлинения на готовую кожу было выбрано три фактора, влияющих на процесс жирования.</w:t>
      </w:r>
    </w:p>
    <w:p w14:paraId="7CA3E52E" w14:textId="0CFA964A" w:rsidR="00BA698B" w:rsidRPr="00BA698B" w:rsidRDefault="00BA698B" w:rsidP="00156497">
      <w:pPr>
        <w:ind w:firstLine="397"/>
        <w:jc w:val="both"/>
        <w:rPr>
          <w:sz w:val="20"/>
          <w:szCs w:val="20"/>
          <w:lang w:val="uz-Cyrl-UZ"/>
        </w:rPr>
      </w:pPr>
      <w:r w:rsidRPr="00BA698B">
        <w:rPr>
          <w:sz w:val="20"/>
          <w:szCs w:val="20"/>
          <w:lang w:val="uz-Cyrl-UZ"/>
        </w:rPr>
        <w:t>Экспериментальные исследования проводились в лаборатории кафедры «</w:t>
      </w:r>
      <w:r w:rsidRPr="00BA698B">
        <w:rPr>
          <w:sz w:val="20"/>
          <w:szCs w:val="20"/>
        </w:rPr>
        <w:t xml:space="preserve">Конструирование </w:t>
      </w:r>
      <w:r w:rsidRPr="00BA698B">
        <w:rPr>
          <w:sz w:val="20"/>
          <w:szCs w:val="20"/>
          <w:lang w:val="uz-Cyrl-UZ"/>
        </w:rPr>
        <w:t>и технология изделий из кожи», а также в СП ООО «O’zbek-Turk Test Markazi».</w:t>
      </w:r>
      <w:r w:rsidR="00C14BED">
        <w:rPr>
          <w:sz w:val="20"/>
          <w:szCs w:val="20"/>
          <w:lang w:val="uz-Cyrl-UZ"/>
        </w:rPr>
        <w:t xml:space="preserve"> </w:t>
      </w:r>
    </w:p>
    <w:p w14:paraId="265D1832" w14:textId="5BFAF481" w:rsidR="00F479A7" w:rsidRPr="00F479A7" w:rsidRDefault="00F479A7" w:rsidP="00156497">
      <w:pPr>
        <w:ind w:firstLine="397"/>
        <w:jc w:val="both"/>
        <w:rPr>
          <w:sz w:val="20"/>
          <w:szCs w:val="20"/>
          <w:lang w:val="uz-Cyrl-UZ"/>
        </w:rPr>
      </w:pPr>
      <w:r w:rsidRPr="00F479A7">
        <w:rPr>
          <w:sz w:val="20"/>
          <w:szCs w:val="20"/>
          <w:lang w:val="uz-Cyrl-UZ"/>
        </w:rPr>
        <w:t>На основе матрицы планирования экспериментов опыты были повторены три</w:t>
      </w:r>
      <w:r w:rsidR="008B780A">
        <w:rPr>
          <w:sz w:val="20"/>
          <w:szCs w:val="20"/>
          <w:lang w:val="uz-Cyrl-UZ"/>
        </w:rPr>
        <w:t xml:space="preserve"> раза </w:t>
      </w:r>
      <w:r w:rsidRPr="00F479A7">
        <w:rPr>
          <w:sz w:val="20"/>
          <w:szCs w:val="20"/>
          <w:lang w:val="uz-Cyrl-UZ"/>
        </w:rPr>
        <w:t>для каждого условия. Количество экспериментов в этом случае составля</w:t>
      </w:r>
      <w:r>
        <w:rPr>
          <w:sz w:val="20"/>
          <w:szCs w:val="20"/>
          <w:lang w:val="uz-Cyrl-UZ"/>
        </w:rPr>
        <w:t>ю</w:t>
      </w:r>
      <w:r w:rsidRPr="00F479A7">
        <w:rPr>
          <w:sz w:val="20"/>
          <w:szCs w:val="20"/>
          <w:lang w:val="uz-Cyrl-UZ"/>
        </w:rPr>
        <w:t>т:</w:t>
      </w:r>
    </w:p>
    <w:p w14:paraId="6A1F6FE5" w14:textId="77777777" w:rsidR="00C14BED" w:rsidRDefault="00C14BED" w:rsidP="00156497">
      <w:pPr>
        <w:shd w:val="clear" w:color="auto" w:fill="FFFFFF"/>
        <w:ind w:firstLine="397"/>
        <w:jc w:val="both"/>
        <w:rPr>
          <w:sz w:val="20"/>
          <w:szCs w:val="20"/>
        </w:rPr>
      </w:pPr>
    </w:p>
    <w:p w14:paraId="61EEEFE0" w14:textId="70E56CEF" w:rsidR="00F479A7" w:rsidRPr="00F479A7" w:rsidRDefault="00BB43A6" w:rsidP="00156497">
      <w:pPr>
        <w:ind w:firstLine="397"/>
        <w:jc w:val="right"/>
        <w:rPr>
          <w:sz w:val="20"/>
          <w:szCs w:val="20"/>
          <w:lang w:val="uz-Cyrl-UZ"/>
        </w:rPr>
      </w:pPr>
      <w:r w:rsidRPr="00125388">
        <w:rPr>
          <w:position w:val="-6"/>
          <w:sz w:val="20"/>
          <w:szCs w:val="20"/>
          <w:lang w:val="uz-Cyrl-UZ"/>
        </w:rPr>
        <w:object w:dxaOrig="2140" w:dyaOrig="380" w14:anchorId="3A0B6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5pt" o:ole="">
            <v:imagedata r:id="rId7" o:title=""/>
          </v:shape>
          <o:OLEObject Type="Embed" ProgID="Equation.3" ShapeID="_x0000_i1025" DrawAspect="Content" ObjectID="_1693304230" r:id="rId8"/>
        </w:object>
      </w:r>
      <w:r w:rsidR="00F479A7" w:rsidRPr="00125388">
        <w:rPr>
          <w:sz w:val="20"/>
          <w:szCs w:val="20"/>
          <w:lang w:val="uz-Cyrl-UZ"/>
        </w:rPr>
        <w:t>,</w:t>
      </w:r>
      <w:r w:rsidR="00F479A7" w:rsidRPr="00F479A7">
        <w:rPr>
          <w:sz w:val="20"/>
          <w:szCs w:val="20"/>
          <w:lang w:val="uz-Cyrl-UZ"/>
        </w:rPr>
        <w:tab/>
      </w:r>
      <w:r w:rsidR="00F479A7" w:rsidRPr="00F479A7">
        <w:rPr>
          <w:sz w:val="20"/>
          <w:szCs w:val="20"/>
          <w:lang w:val="uz-Cyrl-UZ"/>
        </w:rPr>
        <w:tab/>
      </w:r>
      <w:r w:rsidR="00F479A7" w:rsidRPr="00F479A7">
        <w:rPr>
          <w:sz w:val="20"/>
          <w:szCs w:val="20"/>
          <w:lang w:val="uz-Cyrl-UZ"/>
        </w:rPr>
        <w:tab/>
      </w:r>
      <w:r w:rsidR="00F479A7" w:rsidRPr="00F479A7">
        <w:rPr>
          <w:sz w:val="20"/>
          <w:szCs w:val="20"/>
          <w:lang w:val="uz-Cyrl-UZ"/>
        </w:rPr>
        <w:tab/>
        <w:t>(1)</w:t>
      </w:r>
    </w:p>
    <w:p w14:paraId="5352B848" w14:textId="77777777" w:rsidR="00F479A7" w:rsidRDefault="00F479A7" w:rsidP="00156497">
      <w:pPr>
        <w:ind w:firstLine="397"/>
        <w:jc w:val="both"/>
        <w:rPr>
          <w:sz w:val="20"/>
          <w:szCs w:val="20"/>
          <w:lang w:val="uz-Cyrl-UZ"/>
        </w:rPr>
      </w:pPr>
    </w:p>
    <w:p w14:paraId="26753F91" w14:textId="4696AB0A" w:rsidR="00F479A7" w:rsidRPr="00F479A7" w:rsidRDefault="006830D5" w:rsidP="00156497">
      <w:pPr>
        <w:ind w:firstLine="397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где,</w:t>
      </w:r>
      <w:r w:rsidR="00F479A7" w:rsidRPr="00F479A7">
        <w:rPr>
          <w:sz w:val="20"/>
          <w:szCs w:val="20"/>
          <w:lang w:val="uz-Cyrl-UZ"/>
        </w:rPr>
        <w:t xml:space="preserve"> N – </w:t>
      </w:r>
      <w:r w:rsidR="00F479A7">
        <w:rPr>
          <w:sz w:val="20"/>
          <w:szCs w:val="20"/>
          <w:lang w:val="uz-Cyrl-UZ"/>
        </w:rPr>
        <w:t xml:space="preserve">число </w:t>
      </w:r>
      <w:r w:rsidR="00F479A7">
        <w:rPr>
          <w:sz w:val="20"/>
          <w:szCs w:val="20"/>
        </w:rPr>
        <w:t>опытов</w:t>
      </w:r>
      <w:r w:rsidR="00F479A7" w:rsidRPr="00F479A7">
        <w:rPr>
          <w:sz w:val="20"/>
          <w:szCs w:val="20"/>
          <w:lang w:val="uz-Cyrl-UZ"/>
        </w:rPr>
        <w:t xml:space="preserve">; m – </w:t>
      </w:r>
      <w:r w:rsidR="00F479A7">
        <w:rPr>
          <w:sz w:val="20"/>
          <w:szCs w:val="20"/>
          <w:lang w:val="uz-Cyrl-UZ"/>
        </w:rPr>
        <w:t>число</w:t>
      </w:r>
      <w:r w:rsidR="00F479A7" w:rsidRPr="00F479A7">
        <w:rPr>
          <w:sz w:val="20"/>
          <w:szCs w:val="20"/>
          <w:lang w:val="uz-Cyrl-UZ"/>
        </w:rPr>
        <w:t xml:space="preserve"> уровней каждого фактора; k – </w:t>
      </w:r>
      <w:r w:rsidR="00F479A7">
        <w:rPr>
          <w:sz w:val="20"/>
          <w:szCs w:val="20"/>
          <w:lang w:val="uz-Cyrl-UZ"/>
        </w:rPr>
        <w:t>число факторов</w:t>
      </w:r>
      <w:r w:rsidR="00F479A7" w:rsidRPr="00F479A7">
        <w:rPr>
          <w:sz w:val="20"/>
          <w:szCs w:val="20"/>
          <w:lang w:val="uz-Cyrl-UZ"/>
        </w:rPr>
        <w:t>.</w:t>
      </w:r>
    </w:p>
    <w:p w14:paraId="502D226B" w14:textId="4655DB03" w:rsidR="00C14BED" w:rsidRPr="00F479A7" w:rsidRDefault="00B32C05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  <w:r w:rsidRPr="00B32C05">
        <w:rPr>
          <w:sz w:val="20"/>
          <w:szCs w:val="20"/>
          <w:lang w:val="uz-Cyrl-UZ"/>
        </w:rPr>
        <w:t xml:space="preserve">Результаты и </w:t>
      </w:r>
      <w:r w:rsidR="00806477">
        <w:rPr>
          <w:sz w:val="20"/>
          <w:szCs w:val="20"/>
          <w:lang w:val="uz-Cyrl-UZ"/>
        </w:rPr>
        <w:t>дисперци</w:t>
      </w:r>
      <w:r w:rsidR="008B780A">
        <w:rPr>
          <w:sz w:val="20"/>
          <w:szCs w:val="20"/>
          <w:lang w:val="uz-Cyrl-UZ"/>
        </w:rPr>
        <w:t>я</w:t>
      </w:r>
      <w:r w:rsidR="00806477">
        <w:rPr>
          <w:sz w:val="20"/>
          <w:szCs w:val="20"/>
          <w:lang w:val="uz-Cyrl-UZ"/>
        </w:rPr>
        <w:t xml:space="preserve"> </w:t>
      </w:r>
      <w:r w:rsidRPr="00B32C05">
        <w:rPr>
          <w:sz w:val="20"/>
          <w:szCs w:val="20"/>
          <w:lang w:val="uz-Cyrl-UZ"/>
        </w:rPr>
        <w:t xml:space="preserve">экспериментальных исследований </w:t>
      </w:r>
      <w:r w:rsidR="00806477">
        <w:rPr>
          <w:sz w:val="20"/>
          <w:szCs w:val="20"/>
          <w:lang w:val="uz-Cyrl-UZ"/>
        </w:rPr>
        <w:t xml:space="preserve">выходящего фактора </w:t>
      </w:r>
      <w:r w:rsidRPr="00B32C05">
        <w:rPr>
          <w:sz w:val="20"/>
          <w:szCs w:val="20"/>
          <w:lang w:val="uz-Cyrl-UZ"/>
        </w:rPr>
        <w:t>приведены в таблице 2.</w:t>
      </w:r>
    </w:p>
    <w:p w14:paraId="14A183BB" w14:textId="1D3346C6" w:rsidR="00806477" w:rsidRDefault="00806477" w:rsidP="00156497">
      <w:pPr>
        <w:shd w:val="clear" w:color="auto" w:fill="FFFFFF"/>
        <w:ind w:firstLine="397"/>
        <w:jc w:val="both"/>
        <w:rPr>
          <w:sz w:val="20"/>
          <w:szCs w:val="20"/>
        </w:rPr>
      </w:pPr>
      <w:r w:rsidRPr="00806477">
        <w:rPr>
          <w:sz w:val="20"/>
          <w:szCs w:val="20"/>
        </w:rPr>
        <w:t>Результаты, полученные в экспериментах, были занесены в столбец 8 таблицы 2 путем вычисления с</w:t>
      </w:r>
      <w:r w:rsidR="008B780A">
        <w:rPr>
          <w:sz w:val="20"/>
          <w:szCs w:val="20"/>
        </w:rPr>
        <w:t>реднего арифметического значения</w:t>
      </w:r>
      <w:r w:rsidRPr="00806477">
        <w:rPr>
          <w:sz w:val="20"/>
          <w:szCs w:val="20"/>
        </w:rPr>
        <w:t xml:space="preserve"> повторения. В этом случае среднее арифметическое результат</w:t>
      </w:r>
      <w:r w:rsidR="008B780A">
        <w:rPr>
          <w:sz w:val="20"/>
          <w:szCs w:val="20"/>
        </w:rPr>
        <w:t>ов</w:t>
      </w:r>
      <w:r w:rsidRPr="00806477">
        <w:rPr>
          <w:sz w:val="20"/>
          <w:szCs w:val="20"/>
        </w:rPr>
        <w:t xml:space="preserve"> определя</w:t>
      </w:r>
      <w:r w:rsidR="008B780A">
        <w:rPr>
          <w:sz w:val="20"/>
          <w:szCs w:val="20"/>
        </w:rPr>
        <w:t>ю</w:t>
      </w:r>
      <w:r w:rsidRPr="00806477">
        <w:rPr>
          <w:sz w:val="20"/>
          <w:szCs w:val="20"/>
        </w:rPr>
        <w:t>тся следующим образом</w:t>
      </w:r>
      <w:r>
        <w:rPr>
          <w:sz w:val="20"/>
          <w:szCs w:val="20"/>
        </w:rPr>
        <w:t>:</w:t>
      </w:r>
    </w:p>
    <w:p w14:paraId="16CE99CE" w14:textId="25A4B67D" w:rsidR="00806477" w:rsidRPr="00806477" w:rsidRDefault="00806477" w:rsidP="00156497">
      <w:pPr>
        <w:spacing w:line="360" w:lineRule="auto"/>
        <w:ind w:firstLine="397"/>
        <w:jc w:val="right"/>
        <w:rPr>
          <w:sz w:val="20"/>
          <w:szCs w:val="20"/>
          <w:lang w:val="uz-Cyrl-UZ"/>
        </w:rPr>
      </w:pPr>
      <w:r w:rsidRPr="00806477">
        <w:rPr>
          <w:position w:val="-24"/>
          <w:sz w:val="20"/>
          <w:szCs w:val="20"/>
          <w:lang w:val="uz-Cyrl-UZ"/>
        </w:rPr>
        <w:object w:dxaOrig="1760" w:dyaOrig="639" w14:anchorId="4E54C306">
          <v:shape id="_x0000_i1026" type="#_x0000_t75" style="width:78pt;height:29.25pt" o:ole="">
            <v:imagedata r:id="rId9" o:title=""/>
          </v:shape>
          <o:OLEObject Type="Embed" ProgID="Equation.3" ShapeID="_x0000_i1026" DrawAspect="Content" ObjectID="_1693304231" r:id="rId10"/>
        </w:object>
      </w:r>
      <w:r w:rsidRPr="00806477">
        <w:rPr>
          <w:sz w:val="20"/>
          <w:szCs w:val="20"/>
          <w:lang w:val="uz-Cyrl-UZ"/>
        </w:rPr>
        <w:t xml:space="preserve">    </w:t>
      </w:r>
      <w:r>
        <w:rPr>
          <w:sz w:val="20"/>
          <w:szCs w:val="20"/>
          <w:lang w:val="uz-Cyrl-UZ"/>
        </w:rPr>
        <w:t xml:space="preserve">            </w:t>
      </w:r>
      <w:r w:rsidRPr="00806477">
        <w:rPr>
          <w:sz w:val="20"/>
          <w:szCs w:val="20"/>
          <w:lang w:val="uz-Cyrl-UZ"/>
        </w:rPr>
        <w:t xml:space="preserve">                          (2)</w:t>
      </w:r>
    </w:p>
    <w:p w14:paraId="49C27340" w14:textId="0D98D548" w:rsidR="00806477" w:rsidRDefault="00806477" w:rsidP="00156497">
      <w:pPr>
        <w:shd w:val="clear" w:color="auto" w:fill="FFFFFF"/>
        <w:ind w:firstLine="397"/>
        <w:jc w:val="both"/>
        <w:rPr>
          <w:sz w:val="20"/>
          <w:szCs w:val="20"/>
        </w:rPr>
      </w:pPr>
      <w:r w:rsidRPr="00806477">
        <w:rPr>
          <w:sz w:val="20"/>
          <w:szCs w:val="20"/>
        </w:rPr>
        <w:t>Дисперсия результатов рассчитывалась после определения среднего арифметического выход</w:t>
      </w:r>
      <w:r w:rsidR="006A0910">
        <w:rPr>
          <w:sz w:val="20"/>
          <w:szCs w:val="20"/>
        </w:rPr>
        <w:t>ящи</w:t>
      </w:r>
      <w:r w:rsidR="008B780A">
        <w:rPr>
          <w:sz w:val="20"/>
          <w:szCs w:val="20"/>
        </w:rPr>
        <w:t>х</w:t>
      </w:r>
      <w:r w:rsidRPr="00806477">
        <w:rPr>
          <w:sz w:val="20"/>
          <w:szCs w:val="20"/>
        </w:rPr>
        <w:t xml:space="preserve"> факторов. Значения дисперсии определял</w:t>
      </w:r>
      <w:r w:rsidR="008B780A">
        <w:rPr>
          <w:sz w:val="20"/>
          <w:szCs w:val="20"/>
        </w:rPr>
        <w:t>ась следующей</w:t>
      </w:r>
      <w:r w:rsidRPr="00806477">
        <w:rPr>
          <w:sz w:val="20"/>
          <w:szCs w:val="20"/>
        </w:rPr>
        <w:t xml:space="preserve"> </w:t>
      </w:r>
      <w:r>
        <w:rPr>
          <w:sz w:val="20"/>
          <w:szCs w:val="20"/>
        </w:rPr>
        <w:t>формулой</w:t>
      </w:r>
      <w:r w:rsidRPr="00806477">
        <w:rPr>
          <w:sz w:val="20"/>
          <w:szCs w:val="20"/>
        </w:rPr>
        <w:t>:</w:t>
      </w:r>
    </w:p>
    <w:p w14:paraId="5653B8B6" w14:textId="4B4A0903" w:rsidR="00EE7F3A" w:rsidRPr="00EE7F3A" w:rsidRDefault="00EE7F3A" w:rsidP="00156497">
      <w:pPr>
        <w:spacing w:line="360" w:lineRule="auto"/>
        <w:ind w:firstLine="397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</w:t>
      </w:r>
      <w:r w:rsidRPr="00EE7F3A">
        <w:rPr>
          <w:position w:val="-24"/>
          <w:sz w:val="20"/>
          <w:szCs w:val="20"/>
          <w:lang w:val="uz-Cyrl-UZ"/>
        </w:rPr>
        <w:object w:dxaOrig="2000" w:dyaOrig="999" w14:anchorId="6B05BDEA">
          <v:shape id="_x0000_i1027" type="#_x0000_t75" style="width:86.25pt;height:43.5pt" o:ole="">
            <v:imagedata r:id="rId11" o:title=""/>
          </v:shape>
          <o:OLEObject Type="Embed" ProgID="Equation.3" ShapeID="_x0000_i1027" DrawAspect="Content" ObjectID="_1693304232" r:id="rId12"/>
        </w:object>
      </w:r>
      <w:r w:rsidRPr="00EE7F3A">
        <w:rPr>
          <w:sz w:val="20"/>
          <w:szCs w:val="20"/>
          <w:lang w:val="uz-Cyrl-UZ"/>
        </w:rPr>
        <w:t>.</w:t>
      </w:r>
      <w:r w:rsidRPr="00EE7F3A">
        <w:rPr>
          <w:sz w:val="20"/>
          <w:szCs w:val="20"/>
          <w:lang w:val="uz-Cyrl-UZ"/>
        </w:rPr>
        <w:tab/>
      </w:r>
      <w:r w:rsidRPr="00EE7F3A">
        <w:rPr>
          <w:sz w:val="20"/>
          <w:szCs w:val="20"/>
          <w:lang w:val="uz-Cyrl-UZ"/>
        </w:rPr>
        <w:tab/>
      </w:r>
      <w:r w:rsidRPr="00EE7F3A">
        <w:rPr>
          <w:sz w:val="20"/>
          <w:szCs w:val="20"/>
          <w:lang w:val="uz-Cyrl-UZ"/>
        </w:rPr>
        <w:tab/>
        <w:t>(3)</w:t>
      </w:r>
    </w:p>
    <w:p w14:paraId="405C4E73" w14:textId="118D2A4F" w:rsidR="00125388" w:rsidRDefault="007D6CA3" w:rsidP="00366C10">
      <w:pPr>
        <w:shd w:val="clear" w:color="auto" w:fill="FFFFFF"/>
        <w:ind w:firstLine="397"/>
        <w:jc w:val="both"/>
        <w:rPr>
          <w:sz w:val="20"/>
          <w:szCs w:val="20"/>
        </w:rPr>
      </w:pPr>
      <w:proofErr w:type="gramStart"/>
      <w:r w:rsidRPr="007D6CA3">
        <w:rPr>
          <w:sz w:val="20"/>
          <w:szCs w:val="20"/>
        </w:rPr>
        <w:lastRenderedPageBreak/>
        <w:t>где</w:t>
      </w:r>
      <w:proofErr w:type="gramEnd"/>
      <w:r w:rsidRPr="007D6CA3">
        <w:rPr>
          <w:sz w:val="20"/>
          <w:szCs w:val="20"/>
        </w:rPr>
        <w:t xml:space="preserve"> n - количество повторений опытов при одних и тех же условиях.</w:t>
      </w:r>
    </w:p>
    <w:p w14:paraId="50632BB1" w14:textId="399DC0DD" w:rsidR="00D548DE" w:rsidRDefault="00D548DE" w:rsidP="00156497">
      <w:pPr>
        <w:shd w:val="clear" w:color="auto" w:fill="FFFFFF"/>
        <w:ind w:firstLine="397"/>
        <w:jc w:val="right"/>
        <w:rPr>
          <w:sz w:val="20"/>
          <w:szCs w:val="20"/>
        </w:rPr>
      </w:pPr>
      <w:r w:rsidRPr="000A2BAD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14:paraId="6F9CE63F" w14:textId="77777777" w:rsidR="00366C10" w:rsidRDefault="00366C10" w:rsidP="00156497">
      <w:pPr>
        <w:shd w:val="clear" w:color="auto" w:fill="FFFFFF"/>
        <w:ind w:firstLine="397"/>
        <w:jc w:val="right"/>
        <w:rPr>
          <w:sz w:val="20"/>
          <w:szCs w:val="20"/>
        </w:rPr>
      </w:pPr>
    </w:p>
    <w:p w14:paraId="65BC045F" w14:textId="7B65F5A1" w:rsidR="00366C10" w:rsidRPr="00366C10" w:rsidRDefault="00366C10" w:rsidP="00366C10">
      <w:pPr>
        <w:shd w:val="clear" w:color="auto" w:fill="FFFFFF"/>
        <w:ind w:firstLine="397"/>
        <w:jc w:val="center"/>
        <w:rPr>
          <w:i/>
          <w:sz w:val="18"/>
          <w:szCs w:val="20"/>
          <w:lang w:val="uz-Cyrl-UZ"/>
        </w:rPr>
      </w:pPr>
      <w:r w:rsidRPr="00366C10">
        <w:rPr>
          <w:i/>
          <w:sz w:val="18"/>
          <w:szCs w:val="20"/>
        </w:rPr>
        <w:t>Значения</w:t>
      </w:r>
      <w:r w:rsidRPr="00366C10">
        <w:rPr>
          <w:i/>
          <w:sz w:val="18"/>
          <w:szCs w:val="20"/>
          <w:lang w:val="uz-Cyrl-UZ"/>
        </w:rPr>
        <w:t xml:space="preserve"> дисперсии </w:t>
      </w:r>
    </w:p>
    <w:p w14:paraId="7139FF03" w14:textId="77777777" w:rsidR="00366C10" w:rsidRPr="00366C10" w:rsidRDefault="00366C10" w:rsidP="00366C10">
      <w:pPr>
        <w:shd w:val="clear" w:color="auto" w:fill="FFFFFF"/>
        <w:ind w:firstLine="397"/>
        <w:jc w:val="center"/>
        <w:rPr>
          <w:sz w:val="20"/>
          <w:szCs w:val="20"/>
          <w:lang w:val="uz-Cyrl-UZ"/>
        </w:rPr>
      </w:pPr>
    </w:p>
    <w:tbl>
      <w:tblPr>
        <w:tblW w:w="6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"/>
        <w:gridCol w:w="623"/>
        <w:gridCol w:w="497"/>
        <w:gridCol w:w="705"/>
        <w:gridCol w:w="706"/>
        <w:gridCol w:w="704"/>
        <w:gridCol w:w="776"/>
        <w:gridCol w:w="1035"/>
      </w:tblGrid>
      <w:tr w:rsidR="00D548DE" w:rsidRPr="00FB779E" w14:paraId="3B3E854A" w14:textId="77777777" w:rsidTr="00043013">
        <w:trPr>
          <w:trHeight w:val="315"/>
          <w:jc w:val="center"/>
        </w:trPr>
        <w:tc>
          <w:tcPr>
            <w:tcW w:w="738" w:type="dxa"/>
          </w:tcPr>
          <w:p w14:paraId="55B1AA33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№</w:t>
            </w:r>
          </w:p>
        </w:tc>
        <w:tc>
          <w:tcPr>
            <w:tcW w:w="425" w:type="dxa"/>
          </w:tcPr>
          <w:p w14:paraId="1BDB3B46" w14:textId="77777777" w:rsidR="00D548DE" w:rsidRPr="00FB779E" w:rsidRDefault="00D548DE" w:rsidP="00125388">
            <w:pPr>
              <w:jc w:val="both"/>
              <w:rPr>
                <w:sz w:val="18"/>
                <w:szCs w:val="18"/>
                <w:vertAlign w:val="subscript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Х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1</w:t>
            </w:r>
          </w:p>
        </w:tc>
        <w:tc>
          <w:tcPr>
            <w:tcW w:w="623" w:type="dxa"/>
          </w:tcPr>
          <w:p w14:paraId="447DB09D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Х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2</w:t>
            </w:r>
          </w:p>
        </w:tc>
        <w:tc>
          <w:tcPr>
            <w:tcW w:w="497" w:type="dxa"/>
          </w:tcPr>
          <w:p w14:paraId="24ED5C1E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Х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3</w:t>
            </w:r>
          </w:p>
        </w:tc>
        <w:tc>
          <w:tcPr>
            <w:tcW w:w="705" w:type="dxa"/>
          </w:tcPr>
          <w:p w14:paraId="40F39FA6" w14:textId="77777777" w:rsidR="00D548DE" w:rsidRPr="00FB779E" w:rsidRDefault="00D548DE" w:rsidP="00125388">
            <w:pPr>
              <w:jc w:val="both"/>
              <w:rPr>
                <w:sz w:val="18"/>
                <w:szCs w:val="18"/>
                <w:vertAlign w:val="subscript"/>
                <w:lang w:val="uz-Cyrl-UZ"/>
              </w:rPr>
            </w:pPr>
            <w:r w:rsidRPr="00FB779E">
              <w:rPr>
                <w:sz w:val="18"/>
                <w:szCs w:val="18"/>
                <w:lang w:val="en-US"/>
              </w:rPr>
              <w:t>Y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1</w:t>
            </w:r>
          </w:p>
        </w:tc>
        <w:tc>
          <w:tcPr>
            <w:tcW w:w="706" w:type="dxa"/>
          </w:tcPr>
          <w:p w14:paraId="5D407859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en-US"/>
              </w:rPr>
              <w:t>Y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2</w:t>
            </w:r>
          </w:p>
        </w:tc>
        <w:tc>
          <w:tcPr>
            <w:tcW w:w="704" w:type="dxa"/>
          </w:tcPr>
          <w:p w14:paraId="0D55CE65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en-US"/>
              </w:rPr>
              <w:t>Y</w:t>
            </w:r>
            <w:r w:rsidRPr="00FB779E">
              <w:rPr>
                <w:sz w:val="18"/>
                <w:szCs w:val="18"/>
                <w:vertAlign w:val="subscript"/>
                <w:lang w:val="uz-Cyrl-UZ"/>
              </w:rPr>
              <w:t>3</w:t>
            </w:r>
          </w:p>
        </w:tc>
        <w:tc>
          <w:tcPr>
            <w:tcW w:w="776" w:type="dxa"/>
          </w:tcPr>
          <w:p w14:paraId="2FDBA6EC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position w:val="-4"/>
                <w:sz w:val="18"/>
                <w:szCs w:val="18"/>
                <w:lang w:val="uz-Cyrl-UZ"/>
              </w:rPr>
              <w:object w:dxaOrig="220" w:dyaOrig="320" w14:anchorId="2F502BCC">
                <v:shape id="_x0000_i1028" type="#_x0000_t75" style="width:11.25pt;height:15pt" o:ole="">
                  <v:imagedata r:id="rId13" o:title=""/>
                </v:shape>
                <o:OLEObject Type="Embed" ProgID="Equation.3" ShapeID="_x0000_i1028" DrawAspect="Content" ObjectID="_1693304233" r:id="rId14"/>
              </w:object>
            </w:r>
          </w:p>
        </w:tc>
        <w:tc>
          <w:tcPr>
            <w:tcW w:w="1035" w:type="dxa"/>
          </w:tcPr>
          <w:p w14:paraId="189F8859" w14:textId="77777777" w:rsidR="00D548DE" w:rsidRPr="00FB779E" w:rsidRDefault="00D548DE" w:rsidP="00125388">
            <w:pPr>
              <w:jc w:val="both"/>
              <w:rPr>
                <w:sz w:val="18"/>
                <w:szCs w:val="18"/>
              </w:rPr>
            </w:pPr>
            <w:r w:rsidRPr="00FB779E">
              <w:rPr>
                <w:sz w:val="18"/>
                <w:szCs w:val="18"/>
                <w:lang w:val="en-US"/>
              </w:rPr>
              <w:t>S</w:t>
            </w:r>
            <w:r w:rsidRPr="00FB779E">
              <w:rPr>
                <w:sz w:val="18"/>
                <w:szCs w:val="18"/>
                <w:vertAlign w:val="superscript"/>
              </w:rPr>
              <w:t>2</w:t>
            </w:r>
            <w:r w:rsidRPr="00FB779E">
              <w:rPr>
                <w:sz w:val="18"/>
                <w:szCs w:val="18"/>
              </w:rPr>
              <w:t>{</w:t>
            </w:r>
            <w:r w:rsidRPr="00FB779E">
              <w:rPr>
                <w:sz w:val="18"/>
                <w:szCs w:val="18"/>
                <w:lang w:val="en-US"/>
              </w:rPr>
              <w:t>Y</w:t>
            </w:r>
            <w:r w:rsidRPr="00FB779E">
              <w:rPr>
                <w:sz w:val="18"/>
                <w:szCs w:val="18"/>
              </w:rPr>
              <w:t>}</w:t>
            </w:r>
          </w:p>
        </w:tc>
      </w:tr>
      <w:tr w:rsidR="00D548DE" w:rsidRPr="00FB779E" w14:paraId="09C6D7C6" w14:textId="77777777" w:rsidTr="00043013">
        <w:trPr>
          <w:trHeight w:val="241"/>
          <w:jc w:val="center"/>
        </w:trPr>
        <w:tc>
          <w:tcPr>
            <w:tcW w:w="738" w:type="dxa"/>
          </w:tcPr>
          <w:p w14:paraId="688C423F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1</w:t>
            </w:r>
          </w:p>
        </w:tc>
        <w:tc>
          <w:tcPr>
            <w:tcW w:w="425" w:type="dxa"/>
          </w:tcPr>
          <w:p w14:paraId="67D646F9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623" w:type="dxa"/>
          </w:tcPr>
          <w:p w14:paraId="226DA15D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497" w:type="dxa"/>
          </w:tcPr>
          <w:p w14:paraId="62D43DA2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705" w:type="dxa"/>
          </w:tcPr>
          <w:p w14:paraId="034D4952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38,8</w:t>
            </w:r>
          </w:p>
        </w:tc>
        <w:tc>
          <w:tcPr>
            <w:tcW w:w="706" w:type="dxa"/>
          </w:tcPr>
          <w:p w14:paraId="47027D9F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37,9</w:t>
            </w:r>
          </w:p>
        </w:tc>
        <w:tc>
          <w:tcPr>
            <w:tcW w:w="704" w:type="dxa"/>
          </w:tcPr>
          <w:p w14:paraId="459A0465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38,5</w:t>
            </w:r>
          </w:p>
        </w:tc>
        <w:tc>
          <w:tcPr>
            <w:tcW w:w="776" w:type="dxa"/>
          </w:tcPr>
          <w:p w14:paraId="40A77A0C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38,4</w:t>
            </w:r>
          </w:p>
        </w:tc>
        <w:tc>
          <w:tcPr>
            <w:tcW w:w="1035" w:type="dxa"/>
          </w:tcPr>
          <w:p w14:paraId="7401F2A7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</w:rPr>
              <w:t>0,21</w:t>
            </w:r>
          </w:p>
        </w:tc>
      </w:tr>
      <w:tr w:rsidR="00D548DE" w:rsidRPr="00FB779E" w14:paraId="5DBA017B" w14:textId="77777777" w:rsidTr="00043013">
        <w:trPr>
          <w:trHeight w:val="231"/>
          <w:jc w:val="center"/>
        </w:trPr>
        <w:tc>
          <w:tcPr>
            <w:tcW w:w="738" w:type="dxa"/>
          </w:tcPr>
          <w:p w14:paraId="2C507802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</w:t>
            </w:r>
          </w:p>
        </w:tc>
        <w:tc>
          <w:tcPr>
            <w:tcW w:w="425" w:type="dxa"/>
          </w:tcPr>
          <w:p w14:paraId="2618BD98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23" w:type="dxa"/>
          </w:tcPr>
          <w:p w14:paraId="1E2E3408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497" w:type="dxa"/>
          </w:tcPr>
          <w:p w14:paraId="6D8ED924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705" w:type="dxa"/>
          </w:tcPr>
          <w:p w14:paraId="1C2D29CC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32,1</w:t>
            </w:r>
          </w:p>
        </w:tc>
        <w:tc>
          <w:tcPr>
            <w:tcW w:w="706" w:type="dxa"/>
          </w:tcPr>
          <w:p w14:paraId="0BA94A5C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31,8</w:t>
            </w:r>
          </w:p>
        </w:tc>
        <w:tc>
          <w:tcPr>
            <w:tcW w:w="704" w:type="dxa"/>
          </w:tcPr>
          <w:p w14:paraId="78965754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32,3</w:t>
            </w:r>
          </w:p>
        </w:tc>
        <w:tc>
          <w:tcPr>
            <w:tcW w:w="776" w:type="dxa"/>
          </w:tcPr>
          <w:p w14:paraId="3AA11C4A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32,07</w:t>
            </w:r>
          </w:p>
        </w:tc>
        <w:tc>
          <w:tcPr>
            <w:tcW w:w="1035" w:type="dxa"/>
          </w:tcPr>
          <w:p w14:paraId="51C71694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0,06335</w:t>
            </w:r>
          </w:p>
        </w:tc>
      </w:tr>
      <w:tr w:rsidR="00D548DE" w:rsidRPr="00FB779E" w14:paraId="048AE2D7" w14:textId="77777777" w:rsidTr="00043013">
        <w:trPr>
          <w:trHeight w:val="241"/>
          <w:jc w:val="center"/>
        </w:trPr>
        <w:tc>
          <w:tcPr>
            <w:tcW w:w="738" w:type="dxa"/>
          </w:tcPr>
          <w:p w14:paraId="43D7C418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</w:t>
            </w:r>
          </w:p>
        </w:tc>
        <w:tc>
          <w:tcPr>
            <w:tcW w:w="425" w:type="dxa"/>
          </w:tcPr>
          <w:p w14:paraId="478AA296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623" w:type="dxa"/>
          </w:tcPr>
          <w:p w14:paraId="2C8C347A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97" w:type="dxa"/>
          </w:tcPr>
          <w:p w14:paraId="19C5F9F3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705" w:type="dxa"/>
          </w:tcPr>
          <w:p w14:paraId="5B1299A5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36,9</w:t>
            </w:r>
          </w:p>
        </w:tc>
        <w:tc>
          <w:tcPr>
            <w:tcW w:w="706" w:type="dxa"/>
          </w:tcPr>
          <w:p w14:paraId="739D3BE2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36,4</w:t>
            </w:r>
          </w:p>
        </w:tc>
        <w:tc>
          <w:tcPr>
            <w:tcW w:w="704" w:type="dxa"/>
          </w:tcPr>
          <w:p w14:paraId="720F5159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36,1</w:t>
            </w:r>
          </w:p>
        </w:tc>
        <w:tc>
          <w:tcPr>
            <w:tcW w:w="776" w:type="dxa"/>
          </w:tcPr>
          <w:p w14:paraId="50B0B419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36,47</w:t>
            </w:r>
          </w:p>
        </w:tc>
        <w:tc>
          <w:tcPr>
            <w:tcW w:w="1035" w:type="dxa"/>
          </w:tcPr>
          <w:p w14:paraId="25FA0B29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0,16335</w:t>
            </w:r>
          </w:p>
        </w:tc>
      </w:tr>
      <w:tr w:rsidR="00D548DE" w:rsidRPr="00FB779E" w14:paraId="3B1CFFBE" w14:textId="77777777" w:rsidTr="00043013">
        <w:trPr>
          <w:trHeight w:val="241"/>
          <w:jc w:val="center"/>
        </w:trPr>
        <w:tc>
          <w:tcPr>
            <w:tcW w:w="738" w:type="dxa"/>
          </w:tcPr>
          <w:p w14:paraId="5F2CF565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4</w:t>
            </w:r>
          </w:p>
        </w:tc>
        <w:tc>
          <w:tcPr>
            <w:tcW w:w="425" w:type="dxa"/>
          </w:tcPr>
          <w:p w14:paraId="5ACF12BC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23" w:type="dxa"/>
          </w:tcPr>
          <w:p w14:paraId="550E977A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97" w:type="dxa"/>
          </w:tcPr>
          <w:p w14:paraId="2BD613B7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705" w:type="dxa"/>
          </w:tcPr>
          <w:p w14:paraId="4EBF18A4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29,1</w:t>
            </w:r>
          </w:p>
        </w:tc>
        <w:tc>
          <w:tcPr>
            <w:tcW w:w="706" w:type="dxa"/>
          </w:tcPr>
          <w:p w14:paraId="14211828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28,8</w:t>
            </w:r>
          </w:p>
        </w:tc>
        <w:tc>
          <w:tcPr>
            <w:tcW w:w="704" w:type="dxa"/>
          </w:tcPr>
          <w:p w14:paraId="54A8826F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29,3</w:t>
            </w:r>
          </w:p>
        </w:tc>
        <w:tc>
          <w:tcPr>
            <w:tcW w:w="776" w:type="dxa"/>
          </w:tcPr>
          <w:p w14:paraId="5FA0B63D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29,07</w:t>
            </w:r>
          </w:p>
        </w:tc>
        <w:tc>
          <w:tcPr>
            <w:tcW w:w="1035" w:type="dxa"/>
          </w:tcPr>
          <w:p w14:paraId="337C1ACD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0,29335</w:t>
            </w:r>
          </w:p>
        </w:tc>
      </w:tr>
      <w:tr w:rsidR="00D548DE" w:rsidRPr="00FB779E" w14:paraId="0EE5CA5A" w14:textId="77777777" w:rsidTr="00043013">
        <w:trPr>
          <w:trHeight w:val="231"/>
          <w:jc w:val="center"/>
        </w:trPr>
        <w:tc>
          <w:tcPr>
            <w:tcW w:w="738" w:type="dxa"/>
          </w:tcPr>
          <w:p w14:paraId="628BEA9F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5</w:t>
            </w:r>
          </w:p>
        </w:tc>
        <w:tc>
          <w:tcPr>
            <w:tcW w:w="425" w:type="dxa"/>
          </w:tcPr>
          <w:p w14:paraId="2CB4C45B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623" w:type="dxa"/>
          </w:tcPr>
          <w:p w14:paraId="2DDDB4CC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497" w:type="dxa"/>
          </w:tcPr>
          <w:p w14:paraId="2D6DB281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705" w:type="dxa"/>
          </w:tcPr>
          <w:p w14:paraId="6465C1C6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37,7</w:t>
            </w:r>
          </w:p>
        </w:tc>
        <w:tc>
          <w:tcPr>
            <w:tcW w:w="706" w:type="dxa"/>
          </w:tcPr>
          <w:p w14:paraId="2EC7AAA3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37,9</w:t>
            </w:r>
          </w:p>
        </w:tc>
        <w:tc>
          <w:tcPr>
            <w:tcW w:w="704" w:type="dxa"/>
          </w:tcPr>
          <w:p w14:paraId="3CEA03A9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37,4</w:t>
            </w:r>
          </w:p>
        </w:tc>
        <w:tc>
          <w:tcPr>
            <w:tcW w:w="776" w:type="dxa"/>
          </w:tcPr>
          <w:p w14:paraId="789B3911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37,67</w:t>
            </w:r>
          </w:p>
        </w:tc>
        <w:tc>
          <w:tcPr>
            <w:tcW w:w="1035" w:type="dxa"/>
          </w:tcPr>
          <w:p w14:paraId="75E936BC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0,06335</w:t>
            </w:r>
          </w:p>
        </w:tc>
      </w:tr>
      <w:tr w:rsidR="00D548DE" w:rsidRPr="00FB779E" w14:paraId="2274A2C2" w14:textId="77777777" w:rsidTr="00043013">
        <w:trPr>
          <w:trHeight w:val="241"/>
          <w:jc w:val="center"/>
        </w:trPr>
        <w:tc>
          <w:tcPr>
            <w:tcW w:w="738" w:type="dxa"/>
          </w:tcPr>
          <w:p w14:paraId="2090A282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6</w:t>
            </w:r>
          </w:p>
        </w:tc>
        <w:tc>
          <w:tcPr>
            <w:tcW w:w="425" w:type="dxa"/>
          </w:tcPr>
          <w:p w14:paraId="67B71776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23" w:type="dxa"/>
          </w:tcPr>
          <w:p w14:paraId="760BF995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497" w:type="dxa"/>
          </w:tcPr>
          <w:p w14:paraId="4472C2AA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705" w:type="dxa"/>
          </w:tcPr>
          <w:p w14:paraId="01A2BF37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28,6</w:t>
            </w:r>
          </w:p>
        </w:tc>
        <w:tc>
          <w:tcPr>
            <w:tcW w:w="706" w:type="dxa"/>
          </w:tcPr>
          <w:p w14:paraId="5B8E5115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28,8</w:t>
            </w:r>
          </w:p>
        </w:tc>
        <w:tc>
          <w:tcPr>
            <w:tcW w:w="704" w:type="dxa"/>
          </w:tcPr>
          <w:p w14:paraId="7DC983FE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28,1</w:t>
            </w:r>
          </w:p>
        </w:tc>
        <w:tc>
          <w:tcPr>
            <w:tcW w:w="776" w:type="dxa"/>
          </w:tcPr>
          <w:p w14:paraId="36D9AC1F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28,5</w:t>
            </w:r>
          </w:p>
        </w:tc>
        <w:tc>
          <w:tcPr>
            <w:tcW w:w="1035" w:type="dxa"/>
          </w:tcPr>
          <w:p w14:paraId="57ACFD0C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0,13</w:t>
            </w:r>
          </w:p>
        </w:tc>
      </w:tr>
      <w:tr w:rsidR="00D548DE" w:rsidRPr="00FB779E" w14:paraId="2B2647F2" w14:textId="77777777" w:rsidTr="00043013">
        <w:trPr>
          <w:trHeight w:val="241"/>
          <w:jc w:val="center"/>
        </w:trPr>
        <w:tc>
          <w:tcPr>
            <w:tcW w:w="738" w:type="dxa"/>
          </w:tcPr>
          <w:p w14:paraId="6F94A771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7</w:t>
            </w:r>
          </w:p>
        </w:tc>
        <w:tc>
          <w:tcPr>
            <w:tcW w:w="425" w:type="dxa"/>
          </w:tcPr>
          <w:p w14:paraId="34E89862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+</w:t>
            </w:r>
          </w:p>
        </w:tc>
        <w:tc>
          <w:tcPr>
            <w:tcW w:w="623" w:type="dxa"/>
          </w:tcPr>
          <w:p w14:paraId="5A2AA4AB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97" w:type="dxa"/>
          </w:tcPr>
          <w:p w14:paraId="30FC0F63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705" w:type="dxa"/>
          </w:tcPr>
          <w:p w14:paraId="50E70595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34,6</w:t>
            </w:r>
          </w:p>
        </w:tc>
        <w:tc>
          <w:tcPr>
            <w:tcW w:w="706" w:type="dxa"/>
          </w:tcPr>
          <w:p w14:paraId="49CDFCF2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34,2</w:t>
            </w:r>
          </w:p>
        </w:tc>
        <w:tc>
          <w:tcPr>
            <w:tcW w:w="704" w:type="dxa"/>
          </w:tcPr>
          <w:p w14:paraId="7E6DA541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33,9</w:t>
            </w:r>
          </w:p>
        </w:tc>
        <w:tc>
          <w:tcPr>
            <w:tcW w:w="776" w:type="dxa"/>
          </w:tcPr>
          <w:p w14:paraId="4F69AA8B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34,23</w:t>
            </w:r>
          </w:p>
        </w:tc>
        <w:tc>
          <w:tcPr>
            <w:tcW w:w="1035" w:type="dxa"/>
          </w:tcPr>
          <w:p w14:paraId="23C0811F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0,12335</w:t>
            </w:r>
          </w:p>
        </w:tc>
      </w:tr>
      <w:tr w:rsidR="00D548DE" w:rsidRPr="00FB779E" w14:paraId="0D4738DA" w14:textId="77777777" w:rsidTr="00043013">
        <w:trPr>
          <w:trHeight w:val="231"/>
          <w:jc w:val="center"/>
        </w:trPr>
        <w:tc>
          <w:tcPr>
            <w:tcW w:w="738" w:type="dxa"/>
          </w:tcPr>
          <w:p w14:paraId="76A2E5E7" w14:textId="77777777" w:rsidR="00D548DE" w:rsidRPr="00FB779E" w:rsidRDefault="00D548DE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8</w:t>
            </w:r>
          </w:p>
        </w:tc>
        <w:tc>
          <w:tcPr>
            <w:tcW w:w="425" w:type="dxa"/>
          </w:tcPr>
          <w:p w14:paraId="625ACAB3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23" w:type="dxa"/>
          </w:tcPr>
          <w:p w14:paraId="501F1190" w14:textId="77777777" w:rsidR="00D548DE" w:rsidRPr="00FB779E" w:rsidRDefault="00D548DE" w:rsidP="00125388">
            <w:pPr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97" w:type="dxa"/>
          </w:tcPr>
          <w:p w14:paraId="52F1A7AA" w14:textId="77777777" w:rsidR="00D548DE" w:rsidRPr="00FB779E" w:rsidRDefault="00D548DE" w:rsidP="00156497">
            <w:pPr>
              <w:ind w:firstLine="397"/>
              <w:jc w:val="center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705" w:type="dxa"/>
          </w:tcPr>
          <w:p w14:paraId="1BBA033F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24,5</w:t>
            </w:r>
          </w:p>
        </w:tc>
        <w:tc>
          <w:tcPr>
            <w:tcW w:w="706" w:type="dxa"/>
          </w:tcPr>
          <w:p w14:paraId="4A1B3D3C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23,8</w:t>
            </w:r>
          </w:p>
        </w:tc>
        <w:tc>
          <w:tcPr>
            <w:tcW w:w="704" w:type="dxa"/>
          </w:tcPr>
          <w:p w14:paraId="12090D3A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24,1</w:t>
            </w:r>
          </w:p>
        </w:tc>
        <w:tc>
          <w:tcPr>
            <w:tcW w:w="776" w:type="dxa"/>
          </w:tcPr>
          <w:p w14:paraId="004D292A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24,13</w:t>
            </w:r>
          </w:p>
        </w:tc>
        <w:tc>
          <w:tcPr>
            <w:tcW w:w="1035" w:type="dxa"/>
          </w:tcPr>
          <w:p w14:paraId="2B30E17D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0,12335</w:t>
            </w:r>
          </w:p>
        </w:tc>
      </w:tr>
      <w:tr w:rsidR="00D548DE" w:rsidRPr="00FB779E" w14:paraId="0EA23834" w14:textId="77777777" w:rsidTr="00043013">
        <w:trPr>
          <w:trHeight w:val="241"/>
          <w:jc w:val="center"/>
        </w:trPr>
        <w:tc>
          <w:tcPr>
            <w:tcW w:w="738" w:type="dxa"/>
          </w:tcPr>
          <w:p w14:paraId="005CCD27" w14:textId="6AE2C048" w:rsidR="00D548DE" w:rsidRPr="00FB779E" w:rsidRDefault="006A0910" w:rsidP="00125388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Всего</w:t>
            </w:r>
            <w:r w:rsidR="00D548DE" w:rsidRPr="00FB779E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425" w:type="dxa"/>
          </w:tcPr>
          <w:p w14:paraId="03370F5D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623" w:type="dxa"/>
          </w:tcPr>
          <w:p w14:paraId="72550D1E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497" w:type="dxa"/>
          </w:tcPr>
          <w:p w14:paraId="43E5382A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705" w:type="dxa"/>
          </w:tcPr>
          <w:p w14:paraId="4BA87C0C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706" w:type="dxa"/>
          </w:tcPr>
          <w:p w14:paraId="19ABBB91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704" w:type="dxa"/>
          </w:tcPr>
          <w:p w14:paraId="6C477008" w14:textId="77777777" w:rsidR="00D548DE" w:rsidRPr="00FB779E" w:rsidRDefault="00D548DE" w:rsidP="00156497">
            <w:pPr>
              <w:ind w:firstLine="397"/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776" w:type="dxa"/>
          </w:tcPr>
          <w:p w14:paraId="0BA1D241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260,54</w:t>
            </w:r>
          </w:p>
        </w:tc>
        <w:tc>
          <w:tcPr>
            <w:tcW w:w="1035" w:type="dxa"/>
          </w:tcPr>
          <w:p w14:paraId="5A0BB817" w14:textId="77777777" w:rsidR="00D548DE" w:rsidRPr="00FB779E" w:rsidRDefault="00D548DE" w:rsidP="00043013">
            <w:pPr>
              <w:jc w:val="both"/>
              <w:rPr>
                <w:sz w:val="18"/>
                <w:szCs w:val="18"/>
                <w:lang w:val="uz-Cyrl-UZ"/>
              </w:rPr>
            </w:pPr>
            <w:r w:rsidRPr="00FB779E">
              <w:rPr>
                <w:sz w:val="18"/>
                <w:szCs w:val="18"/>
                <w:lang w:val="uz-Cyrl-UZ"/>
              </w:rPr>
              <w:t>1,1701</w:t>
            </w:r>
          </w:p>
        </w:tc>
      </w:tr>
    </w:tbl>
    <w:p w14:paraId="0D445815" w14:textId="77777777" w:rsidR="00D548DE" w:rsidRDefault="00D548DE" w:rsidP="00156497">
      <w:pPr>
        <w:ind w:firstLine="397"/>
        <w:jc w:val="both"/>
        <w:rPr>
          <w:sz w:val="20"/>
          <w:szCs w:val="20"/>
          <w:lang w:val="uz-Cyrl-UZ"/>
        </w:rPr>
      </w:pPr>
      <w:r w:rsidRPr="00D548DE">
        <w:rPr>
          <w:sz w:val="20"/>
          <w:szCs w:val="20"/>
          <w:lang w:val="uz-Cyrl-UZ"/>
        </w:rPr>
        <w:tab/>
      </w:r>
    </w:p>
    <w:p w14:paraId="6E4EBD6B" w14:textId="6A7A8C49" w:rsidR="006A0910" w:rsidRPr="00D548DE" w:rsidRDefault="006A0910" w:rsidP="00156497">
      <w:pPr>
        <w:ind w:firstLine="397"/>
        <w:jc w:val="both"/>
        <w:rPr>
          <w:sz w:val="20"/>
          <w:szCs w:val="20"/>
          <w:lang w:val="uz-Cyrl-UZ"/>
        </w:rPr>
      </w:pPr>
      <w:r w:rsidRPr="006A0910">
        <w:rPr>
          <w:sz w:val="20"/>
          <w:szCs w:val="20"/>
          <w:lang w:val="uz-Cyrl-UZ"/>
        </w:rPr>
        <w:t>Расчет значений дисперсии</w:t>
      </w:r>
      <w:r>
        <w:rPr>
          <w:sz w:val="20"/>
          <w:szCs w:val="20"/>
          <w:lang w:val="uz-Cyrl-UZ"/>
        </w:rPr>
        <w:t xml:space="preserve"> выходящего фактора</w:t>
      </w:r>
      <w:r w:rsidRPr="006A0910">
        <w:rPr>
          <w:sz w:val="20"/>
          <w:szCs w:val="20"/>
          <w:lang w:val="uz-Cyrl-UZ"/>
        </w:rPr>
        <w:t>:</w:t>
      </w:r>
    </w:p>
    <w:p w14:paraId="069A52F1" w14:textId="0397347D" w:rsidR="00D548DE" w:rsidRPr="00094FCE" w:rsidRDefault="00F15999" w:rsidP="00156497">
      <w:pPr>
        <w:ind w:firstLine="397"/>
        <w:jc w:val="center"/>
        <w:rPr>
          <w:sz w:val="20"/>
          <w:szCs w:val="20"/>
          <w:lang w:val="uz-Cyrl-UZ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uz-Cyrl-UZ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  <w:lang w:val="uz-Cyrl-UZ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uz-Cyrl-UZ"/>
          </w:rPr>
          <m:t>{Y}=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0"/>
                    <w:szCs w:val="20"/>
                    <w:lang w:val="uz-Cyrl-UZ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3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uz-Cyrl-U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uz-Cyrl-UZ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uz-Cyrl-U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uz-Cyrl-U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uz-Cyrl-UZ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uz-Cyrl-UZ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uz-Cyrl-UZ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uz-Cyrl-UZ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uz-Cyrl-UZ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0"/>
                <w:szCs w:val="20"/>
                <w:lang w:val="uz-Cyrl-UZ"/>
              </w:rPr>
              <m:t>n-1</m:t>
            </m:r>
          </m:den>
        </m:f>
        <m:r>
          <w:rPr>
            <w:rFonts w:ascii="Cambria Math" w:hAnsi="Cambria Math"/>
            <w:sz w:val="20"/>
            <w:szCs w:val="20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uz-Cyrl-UZ"/>
              </w:rPr>
              <m:t>(38,8-38,4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uz-Cyrl-UZ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uz-Cyrl-UZ"/>
              </w:rPr>
              <m:t>+(37,9-38,4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uz-Cyrl-UZ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uz-Cyrl-UZ"/>
              </w:rPr>
              <m:t>+(38,5-38,4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uz-Cyrl-UZ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uz-Cyrl-U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  <w:lang w:val="uz-Cyrl-UZ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  <w:lang w:val="uz-Cyrl-UZ"/>
          </w:rPr>
          <m:t>=0,21</m:t>
        </m:r>
      </m:oMath>
      <w:r w:rsidR="00D548DE" w:rsidRPr="00094FCE">
        <w:rPr>
          <w:sz w:val="20"/>
          <w:szCs w:val="20"/>
          <w:lang w:val="uz-Cyrl-UZ"/>
        </w:rPr>
        <w:t>;</w:t>
      </w:r>
    </w:p>
    <w:p w14:paraId="696CA6B7" w14:textId="5FA77B59" w:rsidR="00D548DE" w:rsidRPr="00094FCE" w:rsidRDefault="006A0910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7980" w:dyaOrig="960" w14:anchorId="547BD59D">
          <v:shape id="_x0000_i1029" type="#_x0000_t75" style="width:275.25pt;height:33.75pt" o:ole="">
            <v:imagedata r:id="rId15" o:title=""/>
          </v:shape>
          <o:OLEObject Type="Embed" ProgID="Equation.3" ShapeID="_x0000_i1029" DrawAspect="Content" ObjectID="_1693304234" r:id="rId16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0844A76A" w14:textId="5D8F3AF0" w:rsidR="00D548DE" w:rsidRPr="00094FCE" w:rsidRDefault="006A0910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8000" w:dyaOrig="960" w14:anchorId="2DBEDAAD">
          <v:shape id="_x0000_i1030" type="#_x0000_t75" style="width:324pt;height:39pt" o:ole="">
            <v:imagedata r:id="rId17" o:title=""/>
          </v:shape>
          <o:OLEObject Type="Embed" ProgID="Equation.3" ShapeID="_x0000_i1030" DrawAspect="Content" ObjectID="_1693304235" r:id="rId18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4CD7548A" w14:textId="2AE7AEEC" w:rsidR="00D548DE" w:rsidRPr="00094FCE" w:rsidRDefault="006A0910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8040" w:dyaOrig="960" w14:anchorId="0DD7F53E">
          <v:shape id="_x0000_i1031" type="#_x0000_t75" style="width:333.75pt;height:39.75pt" o:ole="">
            <v:imagedata r:id="rId19" o:title=""/>
          </v:shape>
          <o:OLEObject Type="Embed" ProgID="Equation.3" ShapeID="_x0000_i1031" DrawAspect="Content" ObjectID="_1693304236" r:id="rId20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7BD31376" w14:textId="6378DA4A" w:rsidR="00D548DE" w:rsidRPr="00094FCE" w:rsidRDefault="006A0910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8080" w:dyaOrig="960" w14:anchorId="30E80F8F">
          <v:shape id="_x0000_i1032" type="#_x0000_t75" style="width:337.5pt;height:40.5pt" o:ole="">
            <v:imagedata r:id="rId21" o:title=""/>
          </v:shape>
          <o:OLEObject Type="Embed" ProgID="Equation.3" ShapeID="_x0000_i1032" DrawAspect="Content" ObjectID="_1693304237" r:id="rId22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6B9E9432" w14:textId="50714606" w:rsidR="00D548DE" w:rsidRPr="00094FCE" w:rsidRDefault="006A0910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7220" w:dyaOrig="960" w14:anchorId="51A9B817">
          <v:shape id="_x0000_i1033" type="#_x0000_t75" style="width:319.5pt;height:43.5pt" o:ole="">
            <v:imagedata r:id="rId23" o:title=""/>
          </v:shape>
          <o:OLEObject Type="Embed" ProgID="Equation.3" ShapeID="_x0000_i1033" DrawAspect="Content" ObjectID="_1693304238" r:id="rId24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3DA82598" w14:textId="78F5509F" w:rsidR="00D548DE" w:rsidRPr="00094FCE" w:rsidRDefault="006830D5" w:rsidP="00156497">
      <w:pPr>
        <w:ind w:firstLine="397"/>
        <w:jc w:val="center"/>
        <w:rPr>
          <w:sz w:val="20"/>
          <w:szCs w:val="20"/>
          <w:lang w:val="uz-Cyrl-UZ"/>
        </w:rPr>
      </w:pPr>
      <w:r w:rsidRPr="00094FCE">
        <w:rPr>
          <w:position w:val="-24"/>
          <w:sz w:val="20"/>
          <w:szCs w:val="20"/>
          <w:lang w:val="uz-Cyrl-UZ"/>
        </w:rPr>
        <w:object w:dxaOrig="8000" w:dyaOrig="960" w14:anchorId="77082DB5">
          <v:shape id="_x0000_i1034" type="#_x0000_t75" style="width:330.75pt;height:39.75pt" o:ole="">
            <v:imagedata r:id="rId25" o:title=""/>
          </v:shape>
          <o:OLEObject Type="Embed" ProgID="Equation.3" ShapeID="_x0000_i1034" DrawAspect="Content" ObjectID="_1693304239" r:id="rId26"/>
        </w:object>
      </w:r>
      <w:r w:rsidR="00D548DE" w:rsidRPr="00094FCE">
        <w:rPr>
          <w:sz w:val="20"/>
          <w:szCs w:val="20"/>
          <w:lang w:val="uz-Cyrl-UZ"/>
        </w:rPr>
        <w:t>;</w:t>
      </w:r>
    </w:p>
    <w:p w14:paraId="76B7138E" w14:textId="2FD8D736" w:rsidR="00D548DE" w:rsidRPr="00D548DE" w:rsidRDefault="006830D5" w:rsidP="00156497">
      <w:pPr>
        <w:ind w:firstLine="397"/>
        <w:jc w:val="center"/>
        <w:rPr>
          <w:sz w:val="20"/>
          <w:szCs w:val="20"/>
          <w:lang w:val="uz-Cyrl-UZ"/>
        </w:rPr>
      </w:pPr>
      <w:r w:rsidRPr="00D548DE">
        <w:rPr>
          <w:position w:val="-24"/>
          <w:sz w:val="20"/>
          <w:szCs w:val="20"/>
          <w:lang w:val="uz-Cyrl-UZ"/>
        </w:rPr>
        <w:object w:dxaOrig="7900" w:dyaOrig="960" w14:anchorId="0FCE736A">
          <v:shape id="_x0000_i1035" type="#_x0000_t75" style="width:321pt;height:40.5pt" o:ole="">
            <v:imagedata r:id="rId27" o:title=""/>
          </v:shape>
          <o:OLEObject Type="Embed" ProgID="Equation.3" ShapeID="_x0000_i1035" DrawAspect="Content" ObjectID="_1693304240" r:id="rId28"/>
        </w:object>
      </w:r>
      <w:r w:rsidR="00D548DE" w:rsidRPr="00D548DE">
        <w:rPr>
          <w:sz w:val="20"/>
          <w:szCs w:val="20"/>
          <w:lang w:val="uz-Cyrl-UZ"/>
        </w:rPr>
        <w:t>.</w:t>
      </w:r>
    </w:p>
    <w:p w14:paraId="1BE0D42F" w14:textId="77777777" w:rsidR="006830D5" w:rsidRDefault="006830D5" w:rsidP="00156497">
      <w:pPr>
        <w:shd w:val="clear" w:color="auto" w:fill="FFFFFF"/>
        <w:ind w:firstLine="397"/>
        <w:jc w:val="both"/>
        <w:rPr>
          <w:sz w:val="20"/>
          <w:szCs w:val="20"/>
        </w:rPr>
      </w:pPr>
    </w:p>
    <w:p w14:paraId="1AEB43E8" w14:textId="2B19E202" w:rsidR="007D6CA3" w:rsidRPr="00CF5F71" w:rsidRDefault="00CF5F71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  <w:r w:rsidRPr="00CF5F71">
        <w:rPr>
          <w:sz w:val="20"/>
          <w:szCs w:val="20"/>
        </w:rPr>
        <w:t xml:space="preserve">Была исследована однородность значений дисперсии, рассчитанных с использованием критерия </w:t>
      </w:r>
      <w:r w:rsidRPr="00BB43A6">
        <w:rPr>
          <w:sz w:val="20"/>
          <w:szCs w:val="20"/>
        </w:rPr>
        <w:t>Ко</w:t>
      </w:r>
      <w:r w:rsidRPr="00BB43A6">
        <w:rPr>
          <w:sz w:val="20"/>
          <w:szCs w:val="20"/>
          <w:lang w:val="uz-Cyrl-UZ"/>
        </w:rPr>
        <w:t>хрена</w:t>
      </w:r>
      <w:r w:rsidRPr="00BB43A6">
        <w:rPr>
          <w:sz w:val="20"/>
          <w:szCs w:val="20"/>
        </w:rPr>
        <w:t xml:space="preserve"> [</w:t>
      </w:r>
      <w:r w:rsidR="00BB43A6">
        <w:rPr>
          <w:sz w:val="20"/>
          <w:szCs w:val="20"/>
        </w:rPr>
        <w:t>3</w:t>
      </w:r>
      <w:r w:rsidRPr="00BB43A6">
        <w:rPr>
          <w:sz w:val="20"/>
          <w:szCs w:val="20"/>
        </w:rPr>
        <w:t>].</w:t>
      </w:r>
      <w:r w:rsidRPr="00CF5F71">
        <w:rPr>
          <w:sz w:val="20"/>
          <w:szCs w:val="20"/>
        </w:rPr>
        <w:t xml:space="preserve"> Критерий Ко</w:t>
      </w:r>
      <w:r>
        <w:rPr>
          <w:sz w:val="20"/>
          <w:szCs w:val="20"/>
          <w:lang w:val="uz-Cyrl-UZ"/>
        </w:rPr>
        <w:t>хре</w:t>
      </w:r>
      <w:r w:rsidRPr="00CF5F71">
        <w:rPr>
          <w:sz w:val="20"/>
          <w:szCs w:val="20"/>
        </w:rPr>
        <w:t>на выражается следующим образом</w:t>
      </w:r>
      <w:r>
        <w:rPr>
          <w:sz w:val="20"/>
          <w:szCs w:val="20"/>
          <w:lang w:val="uz-Cyrl-UZ"/>
        </w:rPr>
        <w:t>:</w:t>
      </w:r>
    </w:p>
    <w:p w14:paraId="7B6E43D3" w14:textId="502CF93A" w:rsidR="00D548DE" w:rsidRDefault="00D548DE" w:rsidP="00156497">
      <w:pPr>
        <w:shd w:val="clear" w:color="auto" w:fill="FFFFFF"/>
        <w:ind w:firstLine="397"/>
        <w:jc w:val="both"/>
        <w:rPr>
          <w:sz w:val="20"/>
          <w:szCs w:val="20"/>
        </w:rPr>
      </w:pPr>
    </w:p>
    <w:p w14:paraId="25AAEC12" w14:textId="678AC105" w:rsidR="00CF5F71" w:rsidRPr="00CF5F71" w:rsidRDefault="00CF5F71" w:rsidP="00156497">
      <w:pPr>
        <w:spacing w:line="360" w:lineRule="auto"/>
        <w:ind w:firstLine="397"/>
        <w:jc w:val="right"/>
        <w:rPr>
          <w:sz w:val="20"/>
          <w:szCs w:val="20"/>
          <w:lang w:val="uz-Cyrl-UZ"/>
        </w:rPr>
      </w:pPr>
      <w:r>
        <w:rPr>
          <w:sz w:val="28"/>
          <w:szCs w:val="28"/>
          <w:lang w:val="uz-Cyrl-UZ"/>
        </w:rPr>
        <w:tab/>
      </w:r>
      <w:r w:rsidRPr="001F766E">
        <w:rPr>
          <w:position w:val="-60"/>
          <w:sz w:val="28"/>
          <w:szCs w:val="28"/>
          <w:lang w:val="uz-Cyrl-UZ"/>
        </w:rPr>
        <w:object w:dxaOrig="3460" w:dyaOrig="1020" w14:anchorId="401E5AB6">
          <v:shape id="_x0000_i1036" type="#_x0000_t75" style="width:140.25pt;height:42pt" o:ole="">
            <v:imagedata r:id="rId29" o:title=""/>
          </v:shape>
          <o:OLEObject Type="Embed" ProgID="Equation.3" ShapeID="_x0000_i1036" DrawAspect="Content" ObjectID="_1693304241" r:id="rId30"/>
        </w:objec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Pr="00CF5F71">
        <w:rPr>
          <w:sz w:val="20"/>
          <w:szCs w:val="20"/>
          <w:lang w:val="uz-Cyrl-UZ"/>
        </w:rPr>
        <w:t>(4)</w:t>
      </w:r>
    </w:p>
    <w:p w14:paraId="25EE52B3" w14:textId="597F4950" w:rsidR="006A0910" w:rsidRPr="006830D5" w:rsidRDefault="006830D5" w:rsidP="00156497">
      <w:pPr>
        <w:ind w:firstLine="397"/>
        <w:jc w:val="both"/>
        <w:rPr>
          <w:sz w:val="20"/>
          <w:szCs w:val="20"/>
          <w:lang w:val="uz-Cyrl-UZ"/>
        </w:rPr>
      </w:pPr>
      <w:r w:rsidRPr="006830D5">
        <w:rPr>
          <w:sz w:val="20"/>
          <w:szCs w:val="20"/>
          <w:lang w:val="uz-Cyrl-UZ"/>
        </w:rPr>
        <w:t>где</w:t>
      </w:r>
      <w:r w:rsidRPr="006830D5">
        <w:rPr>
          <w:i/>
          <w:sz w:val="20"/>
          <w:szCs w:val="20"/>
          <w:lang w:val="uz-Cyrl-UZ"/>
        </w:rPr>
        <w:t xml:space="preserve"> G</w:t>
      </w:r>
      <w:r w:rsidRPr="006830D5">
        <w:rPr>
          <w:i/>
          <w:sz w:val="20"/>
          <w:szCs w:val="20"/>
          <w:vertAlign w:val="subscript"/>
          <w:lang w:val="uz-Cyrl-UZ"/>
        </w:rPr>
        <w:t>x</w:t>
      </w:r>
      <w:r w:rsidRPr="006830D5">
        <w:rPr>
          <w:sz w:val="20"/>
          <w:szCs w:val="20"/>
          <w:lang w:val="uz-Cyrl-UZ"/>
        </w:rPr>
        <w:t xml:space="preserve"> - расчетное значение критерия Кохрен</w:t>
      </w:r>
      <w:r>
        <w:rPr>
          <w:sz w:val="20"/>
          <w:szCs w:val="20"/>
          <w:lang w:val="uz-Cyrl-UZ"/>
        </w:rPr>
        <w:t>а</w:t>
      </w:r>
      <w:r w:rsidRPr="006830D5">
        <w:rPr>
          <w:sz w:val="20"/>
          <w:szCs w:val="20"/>
          <w:lang w:val="uz-Cyrl-UZ"/>
        </w:rPr>
        <w:t xml:space="preserve">; </w:t>
      </w:r>
      <w:r w:rsidRPr="006830D5">
        <w:rPr>
          <w:position w:val="-12"/>
          <w:sz w:val="20"/>
          <w:szCs w:val="20"/>
          <w:lang w:val="uz-Cyrl-UZ"/>
        </w:rPr>
        <w:object w:dxaOrig="700" w:dyaOrig="400" w14:anchorId="7E578919">
          <v:shape id="_x0000_i1037" type="#_x0000_t75" style="width:38.25pt;height:23.25pt" o:ole="">
            <v:imagedata r:id="rId31" o:title=""/>
          </v:shape>
          <o:OLEObject Type="Embed" ProgID="Equation.3" ShapeID="_x0000_i1037" DrawAspect="Content" ObjectID="_1693304242" r:id="rId32"/>
        </w:object>
      </w:r>
      <w:r w:rsidRPr="006830D5">
        <w:rPr>
          <w:sz w:val="20"/>
          <w:szCs w:val="20"/>
          <w:lang w:val="uz-Cyrl-UZ"/>
        </w:rPr>
        <w:t xml:space="preserve">- </w:t>
      </w:r>
      <w:r>
        <w:rPr>
          <w:sz w:val="20"/>
          <w:szCs w:val="20"/>
          <w:lang w:val="uz-Cyrl-UZ"/>
        </w:rPr>
        <w:t>м</w:t>
      </w:r>
      <w:r w:rsidRPr="006830D5">
        <w:rPr>
          <w:sz w:val="20"/>
          <w:szCs w:val="20"/>
          <w:lang w:val="uz-Cyrl-UZ"/>
        </w:rPr>
        <w:t xml:space="preserve">аксимальное значение дисперсии результатов испытаний; </w:t>
      </w:r>
      <w:r w:rsidRPr="006830D5">
        <w:rPr>
          <w:position w:val="-28"/>
          <w:sz w:val="20"/>
          <w:szCs w:val="20"/>
          <w:lang w:val="uz-Cyrl-UZ"/>
        </w:rPr>
        <w:object w:dxaOrig="1080" w:dyaOrig="680" w14:anchorId="7F338A80">
          <v:shape id="_x0000_i1038" type="#_x0000_t75" style="width:59.25pt;height:36pt" o:ole="">
            <v:imagedata r:id="rId33" o:title=""/>
          </v:shape>
          <o:OLEObject Type="Embed" ProgID="Equation.3" ShapeID="_x0000_i1038" DrawAspect="Content" ObjectID="_1693304243" r:id="rId34"/>
        </w:object>
      </w:r>
      <w:r w:rsidRPr="006830D5">
        <w:rPr>
          <w:sz w:val="20"/>
          <w:szCs w:val="20"/>
          <w:lang w:val="uz-Cyrl-UZ"/>
        </w:rPr>
        <w:t>- сумма значений дисперсии.</w:t>
      </w:r>
      <w:r>
        <w:rPr>
          <w:sz w:val="20"/>
          <w:szCs w:val="20"/>
          <w:lang w:val="uz-Cyrl-UZ"/>
        </w:rPr>
        <w:t xml:space="preserve"> </w:t>
      </w:r>
    </w:p>
    <w:p w14:paraId="4338664C" w14:textId="65B94860" w:rsidR="006A0910" w:rsidRPr="006830D5" w:rsidRDefault="006A0910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</w:p>
    <w:p w14:paraId="22220D33" w14:textId="3FE8A737" w:rsidR="006830D5" w:rsidRDefault="0006456D" w:rsidP="00156497">
      <w:pPr>
        <w:ind w:firstLine="397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По литературн</w:t>
      </w:r>
      <w:r w:rsidR="008B780A">
        <w:rPr>
          <w:sz w:val="20"/>
          <w:szCs w:val="20"/>
          <w:lang w:val="uz-Cyrl-UZ"/>
        </w:rPr>
        <w:t>ы</w:t>
      </w:r>
      <w:r>
        <w:rPr>
          <w:sz w:val="20"/>
          <w:szCs w:val="20"/>
          <w:lang w:val="uz-Cyrl-UZ"/>
        </w:rPr>
        <w:t>м данн</w:t>
      </w:r>
      <w:r w:rsidR="008B780A">
        <w:rPr>
          <w:sz w:val="20"/>
          <w:szCs w:val="20"/>
          <w:lang w:val="uz-Cyrl-UZ"/>
        </w:rPr>
        <w:t>ы</w:t>
      </w:r>
      <w:r>
        <w:rPr>
          <w:sz w:val="20"/>
          <w:szCs w:val="20"/>
          <w:lang w:val="uz-Cyrl-UZ"/>
        </w:rPr>
        <w:t xml:space="preserve">м </w:t>
      </w:r>
      <w:r w:rsidR="006830D5" w:rsidRPr="006830D5">
        <w:rPr>
          <w:sz w:val="20"/>
          <w:szCs w:val="20"/>
          <w:lang w:val="uz-Cyrl-UZ"/>
        </w:rPr>
        <w:t>[1; 23-25], вычисленное значение критерия Ко</w:t>
      </w:r>
      <w:r>
        <w:rPr>
          <w:sz w:val="20"/>
          <w:szCs w:val="20"/>
          <w:lang w:val="uz-Cyrl-UZ"/>
        </w:rPr>
        <w:t>хрен</w:t>
      </w:r>
      <w:r w:rsidR="006830D5" w:rsidRPr="006830D5">
        <w:rPr>
          <w:sz w:val="20"/>
          <w:szCs w:val="20"/>
          <w:lang w:val="uz-Cyrl-UZ"/>
        </w:rPr>
        <w:t>а сравнивается со значением, выбранным из таблицы. В этом случае условие должно быть выполнено. Значение критерия К</w:t>
      </w:r>
      <w:r>
        <w:rPr>
          <w:sz w:val="20"/>
          <w:szCs w:val="20"/>
          <w:lang w:val="uz-Cyrl-UZ"/>
        </w:rPr>
        <w:t>охре</w:t>
      </w:r>
      <w:r w:rsidR="006830D5" w:rsidRPr="006830D5">
        <w:rPr>
          <w:sz w:val="20"/>
          <w:szCs w:val="20"/>
          <w:lang w:val="uz-Cyrl-UZ"/>
        </w:rPr>
        <w:t>на, выбранного из таблицы, составляет 0,5% на следующих уровнях:</w:t>
      </w:r>
    </w:p>
    <w:p w14:paraId="1E6250A9" w14:textId="77777777" w:rsidR="006830D5" w:rsidRDefault="006830D5" w:rsidP="00156497">
      <w:pPr>
        <w:ind w:firstLine="397"/>
        <w:jc w:val="right"/>
        <w:rPr>
          <w:sz w:val="20"/>
          <w:szCs w:val="20"/>
          <w:lang w:val="uz-Cyrl-UZ"/>
        </w:rPr>
      </w:pPr>
    </w:p>
    <w:p w14:paraId="0E9E0F4F" w14:textId="1D669DCD" w:rsidR="006830D5" w:rsidRPr="006830D5" w:rsidRDefault="00F15999" w:rsidP="00156497">
      <w:pPr>
        <w:ind w:firstLine="397"/>
        <w:jc w:val="right"/>
        <w:rPr>
          <w:sz w:val="20"/>
          <w:szCs w:val="20"/>
          <w:lang w:val="uz-Cyrl-UZ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sSubPr>
          <m:e>
            <m:r>
              <w:rPr>
                <w:rFonts w:ascii="Cambria Math"/>
                <w:sz w:val="20"/>
                <w:szCs w:val="20"/>
                <w:lang w:val="uz-Cyrl-UZ"/>
              </w:rPr>
              <m:t>G</m:t>
            </m:r>
          </m:e>
          <m:sub>
            <m:r>
              <w:rPr>
                <w:rFonts w:ascii="Cambria Math"/>
                <w:sz w:val="20"/>
                <w:szCs w:val="20"/>
                <w:lang w:val="uz-Cyrl-UZ"/>
              </w:rPr>
              <m:t>табл</m:t>
            </m:r>
            <m:r>
              <w:rPr>
                <w:rFonts w:ascii="Cambria Math"/>
                <w:sz w:val="20"/>
                <w:szCs w:val="20"/>
                <w:lang w:val="uz-Cyrl-UZ"/>
              </w:rPr>
              <m:t>.</m:t>
            </m:r>
          </m:sub>
        </m:sSub>
        <m:r>
          <w:rPr>
            <w:rFonts w:ascii="Cambria Math"/>
            <w:sz w:val="20"/>
            <w:szCs w:val="20"/>
            <w:lang w:val="uz-Cyrl-UZ"/>
          </w:rPr>
          <m:t>={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sSubPr>
          <m:e>
            <m:r>
              <w:rPr>
                <w:rFonts w:ascii="Cambria Math"/>
                <w:sz w:val="20"/>
                <w:szCs w:val="20"/>
                <w:lang w:val="uz-Cyrl-UZ"/>
              </w:rPr>
              <m:t>f</m:t>
            </m:r>
          </m:e>
          <m:sub>
            <m:r>
              <w:rPr>
                <w:rFonts w:ascii="Cambria Math"/>
                <w:sz w:val="20"/>
                <w:szCs w:val="20"/>
                <w:lang w:val="uz-Cyrl-UZ"/>
              </w:rPr>
              <m:t>1</m:t>
            </m:r>
          </m:sub>
        </m:sSub>
        <m:r>
          <w:rPr>
            <w:rFonts w:ascii="Cambria Math"/>
            <w:sz w:val="20"/>
            <w:szCs w:val="20"/>
            <w:lang w:val="uz-Cyrl-UZ"/>
          </w:rPr>
          <m:t>=N=8,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uz-Cyrl-UZ"/>
              </w:rPr>
            </m:ctrlPr>
          </m:sSubPr>
          <m:e>
            <m:r>
              <w:rPr>
                <w:rFonts w:ascii="Cambria Math"/>
                <w:sz w:val="20"/>
                <w:szCs w:val="20"/>
                <w:lang w:val="uz-Cyrl-UZ"/>
              </w:rPr>
              <m:t>f</m:t>
            </m:r>
          </m:e>
          <m:sub>
            <m:r>
              <w:rPr>
                <w:rFonts w:ascii="Cambria Math"/>
                <w:sz w:val="20"/>
                <w:szCs w:val="20"/>
                <w:lang w:val="uz-Cyrl-UZ"/>
              </w:rPr>
              <m:t>2</m:t>
            </m:r>
          </m:sub>
        </m:sSub>
        <m:r>
          <w:rPr>
            <w:rFonts w:ascii="Cambria Math"/>
            <w:sz w:val="20"/>
            <w:szCs w:val="20"/>
            <w:lang w:val="uz-Cyrl-UZ"/>
          </w:rPr>
          <m:t>=m</m:t>
        </m:r>
        <m:r>
          <w:rPr>
            <w:rFonts w:ascii="Cambria Math"/>
            <w:sz w:val="20"/>
            <w:szCs w:val="20"/>
            <w:lang w:val="uz-Cyrl-UZ"/>
          </w:rPr>
          <m:t>-</m:t>
        </m:r>
        <m:r>
          <w:rPr>
            <w:rFonts w:ascii="Cambria Math"/>
            <w:sz w:val="20"/>
            <w:szCs w:val="20"/>
            <w:lang w:val="uz-Cyrl-UZ"/>
          </w:rPr>
          <m:t>1=3</m:t>
        </m:r>
        <m:r>
          <w:rPr>
            <w:rFonts w:ascii="Cambria Math"/>
            <w:sz w:val="20"/>
            <w:szCs w:val="20"/>
            <w:lang w:val="uz-Cyrl-UZ"/>
          </w:rPr>
          <m:t>-</m:t>
        </m:r>
        <m:r>
          <w:rPr>
            <w:rFonts w:ascii="Cambria Math"/>
            <w:sz w:val="20"/>
            <w:szCs w:val="20"/>
            <w:lang w:val="uz-Cyrl-UZ"/>
          </w:rPr>
          <m:t>1=2}=0,5157</m:t>
        </m:r>
      </m:oMath>
      <w:r w:rsidR="006830D5" w:rsidRPr="00094FCE">
        <w:rPr>
          <w:sz w:val="20"/>
          <w:szCs w:val="20"/>
          <w:lang w:val="uz-Cyrl-UZ"/>
        </w:rPr>
        <w:t>.</w:t>
      </w:r>
      <w:r w:rsidR="006830D5" w:rsidRPr="006830D5">
        <w:rPr>
          <w:sz w:val="20"/>
          <w:szCs w:val="20"/>
          <w:lang w:val="uz-Cyrl-UZ"/>
        </w:rPr>
        <w:tab/>
      </w:r>
      <w:r w:rsidR="006830D5" w:rsidRPr="006830D5">
        <w:rPr>
          <w:sz w:val="20"/>
          <w:szCs w:val="20"/>
          <w:lang w:val="uz-Cyrl-UZ"/>
        </w:rPr>
        <w:tab/>
        <w:t>(5)</w:t>
      </w:r>
    </w:p>
    <w:p w14:paraId="224DB489" w14:textId="77777777" w:rsidR="006A0910" w:rsidRPr="006830D5" w:rsidRDefault="006A0910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</w:p>
    <w:p w14:paraId="2492CFD5" w14:textId="77777777" w:rsidR="0019086D" w:rsidRDefault="0019086D" w:rsidP="00366C10">
      <w:pPr>
        <w:shd w:val="clear" w:color="auto" w:fill="FFFFFF"/>
        <w:jc w:val="both"/>
        <w:rPr>
          <w:sz w:val="20"/>
          <w:szCs w:val="20"/>
          <w:lang w:val="uz-Cyrl-UZ"/>
        </w:rPr>
      </w:pPr>
    </w:p>
    <w:p w14:paraId="2907C107" w14:textId="75E2250A" w:rsidR="0019086D" w:rsidRDefault="0019086D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  <w:r w:rsidRPr="0019086D">
        <w:rPr>
          <w:sz w:val="20"/>
          <w:szCs w:val="20"/>
          <w:lang w:val="uz-Cyrl-UZ"/>
        </w:rPr>
        <w:t>Следовательно, в рассматриваемом случае дисперсии однородны. Потому что</w:t>
      </w:r>
      <w:r>
        <w:rPr>
          <w:sz w:val="20"/>
          <w:szCs w:val="20"/>
          <w:lang w:val="uz-Cyrl-UZ"/>
        </w:rPr>
        <w:t>,</w:t>
      </w:r>
      <w:r w:rsidRPr="0019086D">
        <w:rPr>
          <w:sz w:val="20"/>
          <w:szCs w:val="20"/>
          <w:lang w:val="uz-Cyrl-UZ"/>
        </w:rPr>
        <w:t xml:space="preserve"> </w:t>
      </w:r>
      <w:r w:rsidR="00034FE6" w:rsidRPr="00034FE6">
        <w:rPr>
          <w:position w:val="-10"/>
          <w:sz w:val="22"/>
          <w:szCs w:val="28"/>
          <w:lang w:val="uz-Cyrl-UZ"/>
        </w:rPr>
        <w:object w:dxaOrig="1480" w:dyaOrig="320" w14:anchorId="2805988C">
          <v:shape id="_x0000_i1039" type="#_x0000_t75" style="width:75.75pt;height:16.5pt" o:ole="">
            <v:imagedata r:id="rId35" o:title=""/>
          </v:shape>
          <o:OLEObject Type="Embed" ProgID="Equation.3" ShapeID="_x0000_i1039" DrawAspect="Content" ObjectID="_1693304244" r:id="rId36"/>
        </w:object>
      </w:r>
      <w:r>
        <w:rPr>
          <w:sz w:val="28"/>
          <w:szCs w:val="28"/>
          <w:lang w:val="uz-Cyrl-UZ"/>
        </w:rPr>
        <w:t xml:space="preserve"> </w:t>
      </w:r>
      <w:r w:rsidRPr="0019086D">
        <w:rPr>
          <w:sz w:val="20"/>
          <w:szCs w:val="20"/>
          <w:lang w:val="uz-Cyrl-UZ"/>
        </w:rPr>
        <w:t>это условие было выполнено.</w:t>
      </w:r>
    </w:p>
    <w:p w14:paraId="78AB2A69" w14:textId="1ED0D178" w:rsidR="006830D5" w:rsidRDefault="00835D82" w:rsidP="00156497">
      <w:pPr>
        <w:shd w:val="clear" w:color="auto" w:fill="FFFFFF"/>
        <w:ind w:firstLine="397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В заключение необходимо отметить, если</w:t>
      </w:r>
      <w:r w:rsidR="008B780A">
        <w:rPr>
          <w:sz w:val="20"/>
          <w:szCs w:val="20"/>
          <w:lang w:val="uz-Cyrl-UZ"/>
        </w:rPr>
        <w:t xml:space="preserve"> в</w:t>
      </w:r>
      <w:r w:rsidR="00772167" w:rsidRPr="00772167">
        <w:rPr>
          <w:sz w:val="20"/>
          <w:szCs w:val="20"/>
          <w:lang w:val="uz-Cyrl-UZ"/>
        </w:rPr>
        <w:t xml:space="preserve"> рассматриваемом случае дисперсии однородны</w:t>
      </w:r>
      <w:r w:rsidR="0019086D">
        <w:rPr>
          <w:sz w:val="20"/>
          <w:szCs w:val="20"/>
          <w:lang w:val="uz-Cyrl-UZ"/>
        </w:rPr>
        <w:t>,</w:t>
      </w:r>
      <w:r w:rsidR="008B780A">
        <w:rPr>
          <w:sz w:val="20"/>
          <w:szCs w:val="20"/>
          <w:lang w:val="uz-Cyrl-UZ"/>
        </w:rPr>
        <w:t xml:space="preserve"> то</w:t>
      </w:r>
      <w:r w:rsidR="0019086D">
        <w:rPr>
          <w:sz w:val="20"/>
          <w:szCs w:val="20"/>
          <w:lang w:val="uz-Cyrl-UZ"/>
        </w:rPr>
        <w:t xml:space="preserve"> это указывает на то, что исследуемая величина </w:t>
      </w:r>
      <w:r w:rsidR="0019086D" w:rsidRPr="0019086D">
        <w:rPr>
          <w:i/>
          <w:iCs/>
          <w:sz w:val="20"/>
          <w:szCs w:val="20"/>
          <w:lang w:val="en-US"/>
        </w:rPr>
        <w:t>Y</w:t>
      </w:r>
      <w:r w:rsidR="0019086D">
        <w:rPr>
          <w:sz w:val="20"/>
          <w:szCs w:val="20"/>
          <w:lang w:val="uz-Cyrl-UZ"/>
        </w:rPr>
        <w:t xml:space="preserve"> подчинается закону</w:t>
      </w:r>
      <w:r>
        <w:rPr>
          <w:sz w:val="20"/>
          <w:szCs w:val="20"/>
          <w:lang w:val="uz-Cyrl-UZ"/>
        </w:rPr>
        <w:t>, которая предполагает нормальное распределение результатов эксперимента</w:t>
      </w:r>
      <w:r w:rsidR="00BB43A6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 xml:space="preserve"> </w:t>
      </w:r>
      <w:r w:rsidR="00BB43A6">
        <w:rPr>
          <w:sz w:val="20"/>
          <w:szCs w:val="20"/>
          <w:lang w:val="uz-Cyrl-UZ"/>
        </w:rPr>
        <w:t>Исследования продалжаются в этой сфере</w:t>
      </w:r>
      <w:r>
        <w:rPr>
          <w:sz w:val="20"/>
          <w:szCs w:val="20"/>
          <w:lang w:val="uz-Cyrl-UZ"/>
        </w:rPr>
        <w:t xml:space="preserve">. </w:t>
      </w:r>
    </w:p>
    <w:p w14:paraId="3888C8E5" w14:textId="2CB6C1AC" w:rsidR="00213AEB" w:rsidRDefault="00213AEB" w:rsidP="00094FCE">
      <w:pPr>
        <w:shd w:val="clear" w:color="auto" w:fill="FFFFFF"/>
        <w:jc w:val="both"/>
        <w:rPr>
          <w:sz w:val="20"/>
          <w:szCs w:val="20"/>
          <w:lang w:val="uz-Cyrl-UZ"/>
        </w:rPr>
      </w:pPr>
    </w:p>
    <w:p w14:paraId="6A1B1F47" w14:textId="77777777" w:rsidR="00F26633" w:rsidRPr="00640D16" w:rsidRDefault="00F26633" w:rsidP="00156497">
      <w:pPr>
        <w:pStyle w:val="-"/>
        <w:ind w:firstLine="397"/>
        <w:rPr>
          <w:sz w:val="20"/>
        </w:rPr>
      </w:pPr>
      <w:r w:rsidRPr="005E2BD3">
        <w:t>Список литературы</w:t>
      </w:r>
    </w:p>
    <w:p w14:paraId="4875D6F1" w14:textId="6271F8B0" w:rsidR="00F26633" w:rsidRPr="00F26633" w:rsidRDefault="00F26633" w:rsidP="00156497">
      <w:pPr>
        <w:pStyle w:val="1"/>
        <w:numPr>
          <w:ilvl w:val="0"/>
          <w:numId w:val="1"/>
        </w:numPr>
        <w:tabs>
          <w:tab w:val="left" w:pos="284"/>
        </w:tabs>
        <w:ind w:left="0" w:firstLine="397"/>
        <w:jc w:val="both"/>
      </w:pPr>
      <w:proofErr w:type="spellStart"/>
      <w:r w:rsidRPr="00F26633">
        <w:t>Френкс</w:t>
      </w:r>
      <w:proofErr w:type="spellEnd"/>
      <w:r w:rsidRPr="00F26633">
        <w:t xml:space="preserve"> Р. Математическое моделирование в химической технологии. Перев</w:t>
      </w:r>
      <w:proofErr w:type="gramStart"/>
      <w:r w:rsidRPr="00F26633">
        <w:t>. с</w:t>
      </w:r>
      <w:proofErr w:type="gramEnd"/>
      <w:r w:rsidRPr="00F26633">
        <w:t xml:space="preserve"> англ. </w:t>
      </w:r>
      <w:proofErr w:type="spellStart"/>
      <w:r w:rsidRPr="00F26633">
        <w:t>М.:Химия</w:t>
      </w:r>
      <w:proofErr w:type="spellEnd"/>
      <w:r w:rsidRPr="00F26633">
        <w:t>, 1971.</w:t>
      </w:r>
      <w:r>
        <w:t xml:space="preserve"> </w:t>
      </w:r>
      <w:r w:rsidRPr="00F26633">
        <w:t>272</w:t>
      </w:r>
      <w:r>
        <w:t xml:space="preserve"> с</w:t>
      </w:r>
      <w:r w:rsidRPr="00F26633">
        <w:t xml:space="preserve">. </w:t>
      </w:r>
    </w:p>
    <w:p w14:paraId="73EE266B" w14:textId="77777777" w:rsidR="00F26633" w:rsidRDefault="00F26633" w:rsidP="00156497">
      <w:pPr>
        <w:pStyle w:val="1"/>
        <w:numPr>
          <w:ilvl w:val="0"/>
          <w:numId w:val="1"/>
        </w:numPr>
        <w:tabs>
          <w:tab w:val="left" w:pos="284"/>
        </w:tabs>
        <w:ind w:left="0" w:firstLine="397"/>
        <w:jc w:val="both"/>
      </w:pPr>
      <w:proofErr w:type="spellStart"/>
      <w:r w:rsidRPr="00F26633">
        <w:t>Черноруцкий</w:t>
      </w:r>
      <w:proofErr w:type="spellEnd"/>
      <w:r w:rsidRPr="00F26633">
        <w:t xml:space="preserve"> И. Г. Методы оптимизации. Компьютерные технологии. СПб.: БХВ</w:t>
      </w:r>
      <w:r w:rsidRPr="00F26633">
        <w:rPr>
          <w:rFonts w:eastAsia="TimesNewRoman"/>
        </w:rPr>
        <w:t xml:space="preserve"> </w:t>
      </w:r>
      <w:r w:rsidRPr="00F26633">
        <w:t>-</w:t>
      </w:r>
      <w:r w:rsidRPr="00F26633">
        <w:rPr>
          <w:rFonts w:eastAsia="TimesNewRoman"/>
        </w:rPr>
        <w:t xml:space="preserve"> </w:t>
      </w:r>
      <w:r w:rsidRPr="00F26633">
        <w:t>Петербург,</w:t>
      </w:r>
      <w:r w:rsidRPr="00F26633">
        <w:rPr>
          <w:rFonts w:eastAsia="TimesNewRoman"/>
        </w:rPr>
        <w:t xml:space="preserve"> </w:t>
      </w:r>
      <w:r w:rsidRPr="00F26633">
        <w:t xml:space="preserve">2011. </w:t>
      </w:r>
      <w:r w:rsidRPr="00F26633">
        <w:rPr>
          <w:rFonts w:eastAsia="TimesNewRoman"/>
        </w:rPr>
        <w:t>384</w:t>
      </w:r>
      <w:r>
        <w:rPr>
          <w:rFonts w:eastAsia="TimesNewRoman"/>
        </w:rPr>
        <w:t xml:space="preserve"> с</w:t>
      </w:r>
      <w:r w:rsidRPr="00F26633">
        <w:t>.</w:t>
      </w:r>
    </w:p>
    <w:p w14:paraId="05887784" w14:textId="4F5A7234" w:rsidR="00213AEB" w:rsidRPr="00FB779E" w:rsidRDefault="00213AEB" w:rsidP="00FB779E">
      <w:pPr>
        <w:pStyle w:val="1"/>
        <w:numPr>
          <w:ilvl w:val="0"/>
          <w:numId w:val="1"/>
        </w:numPr>
        <w:tabs>
          <w:tab w:val="left" w:pos="284"/>
        </w:tabs>
        <w:ind w:left="0" w:firstLine="397"/>
        <w:jc w:val="both"/>
      </w:pPr>
      <w:r w:rsidRPr="00F26633">
        <w:rPr>
          <w:lang w:val="uz-Cyrl-UZ"/>
        </w:rPr>
        <w:t>Спиридов А.А. Планирование эксперимента при исследовании технологических процессов. – М.: Машиностроение, 1981. – 184 с.</w:t>
      </w:r>
    </w:p>
    <w:sectPr w:rsidR="00213AEB" w:rsidRPr="00FB779E" w:rsidSect="00156497">
      <w:pgSz w:w="8392" w:h="12361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3052B"/>
    <w:multiLevelType w:val="hybridMultilevel"/>
    <w:tmpl w:val="F6EC8084"/>
    <w:lvl w:ilvl="0" w:tplc="ABCE75AA">
      <w:start w:val="1"/>
      <w:numFmt w:val="decimal"/>
      <w:lvlText w:val="%1."/>
      <w:lvlJc w:val="left"/>
      <w:pPr>
        <w:ind w:left="1245" w:hanging="5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87"/>
    <w:rsid w:val="00014D8A"/>
    <w:rsid w:val="0001701F"/>
    <w:rsid w:val="00034FE6"/>
    <w:rsid w:val="00043013"/>
    <w:rsid w:val="0006456D"/>
    <w:rsid w:val="00094FCE"/>
    <w:rsid w:val="000A2BAD"/>
    <w:rsid w:val="00125388"/>
    <w:rsid w:val="00156497"/>
    <w:rsid w:val="0019086D"/>
    <w:rsid w:val="001B21BF"/>
    <w:rsid w:val="001B320F"/>
    <w:rsid w:val="00213AEB"/>
    <w:rsid w:val="00213F21"/>
    <w:rsid w:val="00246E9A"/>
    <w:rsid w:val="0027777C"/>
    <w:rsid w:val="00285629"/>
    <w:rsid w:val="002D4F4F"/>
    <w:rsid w:val="003314BC"/>
    <w:rsid w:val="00366C10"/>
    <w:rsid w:val="003F14AA"/>
    <w:rsid w:val="004E3D9A"/>
    <w:rsid w:val="00582093"/>
    <w:rsid w:val="005D2F80"/>
    <w:rsid w:val="00662C40"/>
    <w:rsid w:val="006830D5"/>
    <w:rsid w:val="006A0910"/>
    <w:rsid w:val="00705287"/>
    <w:rsid w:val="007232E1"/>
    <w:rsid w:val="00737CC7"/>
    <w:rsid w:val="00772167"/>
    <w:rsid w:val="007D6CA3"/>
    <w:rsid w:val="00806477"/>
    <w:rsid w:val="00835D82"/>
    <w:rsid w:val="008B780A"/>
    <w:rsid w:val="00A54A6E"/>
    <w:rsid w:val="00A8475C"/>
    <w:rsid w:val="00AC0CC6"/>
    <w:rsid w:val="00B046F4"/>
    <w:rsid w:val="00B32C05"/>
    <w:rsid w:val="00BA698B"/>
    <w:rsid w:val="00BB43A6"/>
    <w:rsid w:val="00C14BED"/>
    <w:rsid w:val="00C9493F"/>
    <w:rsid w:val="00CF5F71"/>
    <w:rsid w:val="00D548DE"/>
    <w:rsid w:val="00EC2211"/>
    <w:rsid w:val="00EE7F3A"/>
    <w:rsid w:val="00F15999"/>
    <w:rsid w:val="00F17529"/>
    <w:rsid w:val="00F26633"/>
    <w:rsid w:val="00F479A7"/>
    <w:rsid w:val="00F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50AE"/>
  <w15:chartTrackingRefBased/>
  <w15:docId w15:val="{5ED15EA5-705F-4E93-8821-E7F4C54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6633"/>
    <w:pPr>
      <w:ind w:left="720"/>
      <w:contextualSpacing/>
    </w:pPr>
    <w:rPr>
      <w:sz w:val="20"/>
      <w:szCs w:val="20"/>
    </w:rPr>
  </w:style>
  <w:style w:type="paragraph" w:customStyle="1" w:styleId="-">
    <w:name w:val="Список лит-ры"/>
    <w:basedOn w:val="a"/>
    <w:link w:val="-0"/>
    <w:qFormat/>
    <w:rsid w:val="00F26633"/>
    <w:pPr>
      <w:keepNext/>
      <w:keepLines/>
      <w:spacing w:before="100" w:after="100"/>
      <w:jc w:val="center"/>
      <w:outlineLvl w:val="2"/>
    </w:pPr>
    <w:rPr>
      <w:rFonts w:eastAsia="Times New Roman"/>
      <w:b/>
      <w:bCs/>
      <w:sz w:val="18"/>
      <w:szCs w:val="22"/>
      <w:lang w:eastAsia="en-US"/>
    </w:rPr>
  </w:style>
  <w:style w:type="character" w:customStyle="1" w:styleId="-0">
    <w:name w:val="Список лит-ры Знак"/>
    <w:basedOn w:val="a0"/>
    <w:link w:val="-"/>
    <w:rsid w:val="00F26633"/>
    <w:rPr>
      <w:rFonts w:ascii="Times New Roman" w:eastAsia="Times New Roman" w:hAnsi="Times New Roman" w:cs="Times New Roman"/>
      <w:b/>
      <w:bCs/>
      <w:sz w:val="18"/>
    </w:rPr>
  </w:style>
  <w:style w:type="paragraph" w:customStyle="1" w:styleId="a3">
    <w:name w:val="Аннотация"/>
    <w:basedOn w:val="a"/>
    <w:link w:val="a4"/>
    <w:qFormat/>
    <w:rsid w:val="00BB43A6"/>
    <w:pPr>
      <w:ind w:firstLine="397"/>
      <w:jc w:val="both"/>
    </w:pPr>
    <w:rPr>
      <w:i/>
      <w:sz w:val="20"/>
      <w:szCs w:val="22"/>
      <w:lang w:eastAsia="en-US"/>
    </w:rPr>
  </w:style>
  <w:style w:type="paragraph" w:customStyle="1" w:styleId="Abstract">
    <w:name w:val="Abstract"/>
    <w:basedOn w:val="a"/>
    <w:link w:val="Abstract0"/>
    <w:qFormat/>
    <w:rsid w:val="00BB43A6"/>
    <w:pPr>
      <w:ind w:firstLine="397"/>
      <w:jc w:val="both"/>
    </w:pPr>
    <w:rPr>
      <w:i/>
      <w:sz w:val="20"/>
      <w:szCs w:val="22"/>
      <w:lang w:val="en-US" w:eastAsia="en-US"/>
    </w:rPr>
  </w:style>
  <w:style w:type="character" w:customStyle="1" w:styleId="a4">
    <w:name w:val="Аннотация Знак"/>
    <w:basedOn w:val="a0"/>
    <w:link w:val="a3"/>
    <w:rsid w:val="00BB43A6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BB43A6"/>
    <w:pPr>
      <w:spacing w:after="200"/>
      <w:ind w:firstLine="397"/>
      <w:jc w:val="both"/>
    </w:pPr>
    <w:rPr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BB43A6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5">
    <w:name w:val="Ключевые"/>
    <w:basedOn w:val="a"/>
    <w:link w:val="a6"/>
    <w:qFormat/>
    <w:rsid w:val="00BB43A6"/>
    <w:pPr>
      <w:ind w:firstLine="397"/>
      <w:jc w:val="both"/>
    </w:pPr>
    <w:rPr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BB43A6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6">
    <w:name w:val="Ключевые Знак"/>
    <w:basedOn w:val="a0"/>
    <w:link w:val="a5"/>
    <w:rsid w:val="00BB43A6"/>
    <w:rPr>
      <w:rFonts w:ascii="Times New Roman" w:eastAsia="Calibri" w:hAnsi="Times New Roman" w:cs="Times New Roman"/>
      <w:i/>
      <w:sz w:val="20"/>
    </w:rPr>
  </w:style>
  <w:style w:type="character" w:styleId="a7">
    <w:name w:val="Hyperlink"/>
    <w:basedOn w:val="a0"/>
    <w:uiPriority w:val="99"/>
    <w:unhideWhenUsed/>
    <w:rsid w:val="00125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hyperlink" Target="mailto:hilola.norbekovna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9FB6-AA5D-42A8-8674-9C468863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2021-09-16T08:20:00Z</dcterms:created>
  <dcterms:modified xsi:type="dcterms:W3CDTF">2021-09-16T08:29:00Z</dcterms:modified>
</cp:coreProperties>
</file>