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24" w:rsidRPr="00924051" w:rsidRDefault="00ED40F4" w:rsidP="00C40BBE">
      <w:pPr>
        <w:pStyle w:val="af1"/>
        <w:shd w:val="clear" w:color="auto" w:fill="FFFFFF"/>
        <w:spacing w:after="100"/>
        <w:contextualSpacing/>
        <w:rPr>
          <w:rFonts w:eastAsia="Calibri"/>
          <w:sz w:val="18"/>
          <w:szCs w:val="18"/>
          <w:lang w:val="en-US"/>
        </w:rPr>
      </w:pPr>
      <w:r w:rsidRPr="00592500">
        <w:t>УДК 519.872</w:t>
      </w:r>
      <w:r w:rsidRPr="00C40BBE">
        <w:br/>
      </w:r>
      <w:bookmarkStart w:id="0" w:name="_GoBack"/>
      <w:bookmarkEnd w:id="0"/>
    </w:p>
    <w:p w:rsidR="00665E8C" w:rsidRPr="00E038CA" w:rsidRDefault="00327224" w:rsidP="00C40BBE">
      <w:pPr>
        <w:pStyle w:val="af2"/>
        <w:tabs>
          <w:tab w:val="center" w:pos="3344"/>
          <w:tab w:val="left" w:pos="4266"/>
        </w:tabs>
        <w:spacing w:after="100"/>
        <w:contextualSpacing/>
        <w:rPr>
          <w:b w:val="0"/>
          <w:caps w:val="0"/>
          <w:sz w:val="20"/>
        </w:rPr>
      </w:pPr>
      <w:r w:rsidRPr="00E038CA">
        <w:rPr>
          <w:b w:val="0"/>
          <w:caps w:val="0"/>
          <w:sz w:val="20"/>
        </w:rPr>
        <w:t>С</w:t>
      </w:r>
      <w:r w:rsidR="00ED40F4" w:rsidRPr="00E038CA">
        <w:rPr>
          <w:b w:val="0"/>
          <w:caps w:val="0"/>
          <w:sz w:val="20"/>
        </w:rPr>
        <w:t xml:space="preserve">ергей </w:t>
      </w:r>
      <w:r w:rsidRPr="00E038CA">
        <w:rPr>
          <w:b w:val="0"/>
          <w:caps w:val="0"/>
          <w:sz w:val="20"/>
        </w:rPr>
        <w:t>В</w:t>
      </w:r>
      <w:r w:rsidR="00ED40F4" w:rsidRPr="00E038CA">
        <w:rPr>
          <w:b w:val="0"/>
          <w:caps w:val="0"/>
          <w:sz w:val="20"/>
        </w:rPr>
        <w:t>икторович</w:t>
      </w:r>
      <w:r w:rsidRPr="00E038CA">
        <w:rPr>
          <w:b w:val="0"/>
          <w:caps w:val="0"/>
          <w:sz w:val="20"/>
        </w:rPr>
        <w:t xml:space="preserve"> Козлов,</w:t>
      </w:r>
      <w:r w:rsidR="00665E8C" w:rsidRPr="00E038CA">
        <w:rPr>
          <w:b w:val="0"/>
          <w:caps w:val="0"/>
          <w:sz w:val="20"/>
        </w:rPr>
        <w:br/>
        <w:t xml:space="preserve">(Академия ФСО России, сотрудник, кандидат технических наук, </w:t>
      </w:r>
      <w:r w:rsidR="00665E8C" w:rsidRPr="00E038CA">
        <w:rPr>
          <w:b w:val="0"/>
          <w:caps w:val="0"/>
          <w:sz w:val="20"/>
        </w:rPr>
        <w:br/>
        <w:t xml:space="preserve">Российская федерация  г. Орел, </w:t>
      </w:r>
      <w:proofErr w:type="spellStart"/>
      <w:r w:rsidR="00E038CA" w:rsidRPr="00E038CA">
        <w:rPr>
          <w:b w:val="0"/>
          <w:caps w:val="0"/>
          <w:sz w:val="20"/>
          <w:lang w:val="en-US"/>
        </w:rPr>
        <w:t>sv</w:t>
      </w:r>
      <w:proofErr w:type="spellEnd"/>
      <w:r w:rsidR="00E038CA" w:rsidRPr="00E038CA">
        <w:rPr>
          <w:b w:val="0"/>
          <w:caps w:val="0"/>
          <w:sz w:val="20"/>
        </w:rPr>
        <w:t>@</w:t>
      </w:r>
      <w:r w:rsidR="00E038CA" w:rsidRPr="00E038CA">
        <w:rPr>
          <w:b w:val="0"/>
          <w:caps w:val="0"/>
          <w:sz w:val="20"/>
          <w:lang w:val="en-US"/>
        </w:rPr>
        <w:t>mail</w:t>
      </w:r>
      <w:r w:rsidR="00E038CA" w:rsidRPr="00E038CA">
        <w:rPr>
          <w:b w:val="0"/>
          <w:caps w:val="0"/>
          <w:sz w:val="20"/>
        </w:rPr>
        <w:t>.</w:t>
      </w:r>
      <w:proofErr w:type="spellStart"/>
      <w:r w:rsidR="00E038CA" w:rsidRPr="00E038CA">
        <w:rPr>
          <w:b w:val="0"/>
          <w:caps w:val="0"/>
          <w:sz w:val="20"/>
          <w:lang w:val="en-US"/>
        </w:rPr>
        <w:t>ru</w:t>
      </w:r>
      <w:proofErr w:type="spellEnd"/>
      <w:r w:rsidR="00665E8C" w:rsidRPr="00E038CA">
        <w:rPr>
          <w:b w:val="0"/>
          <w:caps w:val="0"/>
          <w:sz w:val="20"/>
        </w:rPr>
        <w:t>)</w:t>
      </w:r>
      <w:r w:rsidRPr="00E038CA">
        <w:rPr>
          <w:b w:val="0"/>
          <w:caps w:val="0"/>
          <w:sz w:val="20"/>
        </w:rPr>
        <w:t xml:space="preserve">  </w:t>
      </w:r>
    </w:p>
    <w:p w:rsidR="00327224" w:rsidRPr="00E038CA" w:rsidRDefault="00665E8C" w:rsidP="00C40BBE">
      <w:pPr>
        <w:pStyle w:val="af2"/>
        <w:tabs>
          <w:tab w:val="center" w:pos="3344"/>
          <w:tab w:val="left" w:pos="4266"/>
        </w:tabs>
        <w:spacing w:after="100"/>
        <w:contextualSpacing/>
        <w:rPr>
          <w:b w:val="0"/>
          <w:sz w:val="20"/>
        </w:rPr>
      </w:pPr>
      <w:r w:rsidRPr="00E038CA">
        <w:rPr>
          <w:b w:val="0"/>
          <w:caps w:val="0"/>
          <w:sz w:val="20"/>
        </w:rPr>
        <w:t>Алексей Георгиевич Коркин</w:t>
      </w:r>
    </w:p>
    <w:p w:rsidR="00665E8C" w:rsidRPr="00520006" w:rsidRDefault="00327224" w:rsidP="00C40BBE">
      <w:pPr>
        <w:pStyle w:val="af2"/>
        <w:spacing w:after="100"/>
        <w:contextualSpacing/>
        <w:rPr>
          <w:b w:val="0"/>
          <w:caps w:val="0"/>
          <w:sz w:val="20"/>
        </w:rPr>
      </w:pPr>
      <w:r w:rsidRPr="00E038CA">
        <w:rPr>
          <w:b w:val="0"/>
          <w:caps w:val="0"/>
          <w:sz w:val="20"/>
        </w:rPr>
        <w:t>(</w:t>
      </w:r>
      <w:r w:rsidR="00665E8C" w:rsidRPr="00E038CA">
        <w:rPr>
          <w:b w:val="0"/>
          <w:caps w:val="0"/>
          <w:sz w:val="20"/>
        </w:rPr>
        <w:t xml:space="preserve">Академия ФСО России, сотрудник, кандидат технических наук, доцент, Российская федерация  </w:t>
      </w:r>
      <w:r w:rsidRPr="00E038CA">
        <w:rPr>
          <w:b w:val="0"/>
          <w:caps w:val="0"/>
          <w:sz w:val="20"/>
        </w:rPr>
        <w:t>г. Орел,</w:t>
      </w:r>
      <w:r w:rsidR="00665E8C" w:rsidRPr="00E038CA">
        <w:rPr>
          <w:b w:val="0"/>
          <w:caps w:val="0"/>
          <w:sz w:val="20"/>
        </w:rPr>
        <w:t xml:space="preserve"> </w:t>
      </w:r>
      <w:proofErr w:type="spellStart"/>
      <w:r w:rsidR="00665E8C" w:rsidRPr="00E038CA">
        <w:rPr>
          <w:b w:val="0"/>
          <w:caps w:val="0"/>
          <w:sz w:val="20"/>
          <w:lang w:val="en-US"/>
        </w:rPr>
        <w:t>alkorich</w:t>
      </w:r>
      <w:proofErr w:type="spellEnd"/>
      <w:r w:rsidR="00665E8C" w:rsidRPr="00E038CA">
        <w:rPr>
          <w:b w:val="0"/>
          <w:caps w:val="0"/>
          <w:sz w:val="20"/>
        </w:rPr>
        <w:t>@</w:t>
      </w:r>
      <w:proofErr w:type="spellStart"/>
      <w:r w:rsidR="00665E8C" w:rsidRPr="00E038CA">
        <w:rPr>
          <w:b w:val="0"/>
          <w:caps w:val="0"/>
          <w:sz w:val="20"/>
          <w:lang w:val="en-US"/>
        </w:rPr>
        <w:t>yandex</w:t>
      </w:r>
      <w:proofErr w:type="spellEnd"/>
      <w:r w:rsidR="00665E8C" w:rsidRPr="00E038CA">
        <w:rPr>
          <w:b w:val="0"/>
          <w:caps w:val="0"/>
          <w:sz w:val="20"/>
        </w:rPr>
        <w:t>.</w:t>
      </w:r>
      <w:proofErr w:type="spellStart"/>
      <w:r w:rsidR="00665E8C" w:rsidRPr="00E038CA">
        <w:rPr>
          <w:b w:val="0"/>
          <w:caps w:val="0"/>
          <w:sz w:val="20"/>
          <w:lang w:val="en-US"/>
        </w:rPr>
        <w:t>ru</w:t>
      </w:r>
      <w:proofErr w:type="spellEnd"/>
      <w:r w:rsidRPr="00E038CA">
        <w:rPr>
          <w:b w:val="0"/>
          <w:caps w:val="0"/>
          <w:sz w:val="20"/>
        </w:rPr>
        <w:t>)</w:t>
      </w:r>
      <w:r w:rsidR="00665E8C" w:rsidRPr="00E038CA">
        <w:rPr>
          <w:b w:val="0"/>
          <w:caps w:val="0"/>
          <w:sz w:val="20"/>
        </w:rPr>
        <w:t xml:space="preserve"> </w:t>
      </w:r>
    </w:p>
    <w:p w:rsidR="00327224" w:rsidRPr="00E038CA" w:rsidRDefault="00665E8C" w:rsidP="00C40BBE">
      <w:pPr>
        <w:pStyle w:val="af2"/>
        <w:spacing w:after="100"/>
        <w:contextualSpacing/>
        <w:rPr>
          <w:b w:val="0"/>
          <w:caps w:val="0"/>
          <w:sz w:val="20"/>
        </w:rPr>
      </w:pPr>
      <w:r w:rsidRPr="00E038CA">
        <w:rPr>
          <w:b w:val="0"/>
          <w:caps w:val="0"/>
          <w:sz w:val="20"/>
        </w:rPr>
        <w:t>Сергей Алексеевич Корнилов</w:t>
      </w:r>
      <w:r w:rsidRPr="00E038CA">
        <w:rPr>
          <w:b w:val="0"/>
          <w:caps w:val="0"/>
          <w:sz w:val="20"/>
        </w:rPr>
        <w:br/>
        <w:t xml:space="preserve">(Академия ФСО России, сотрудник, кандидат технических наук, </w:t>
      </w:r>
      <w:r w:rsidRPr="00E038CA">
        <w:rPr>
          <w:b w:val="0"/>
          <w:caps w:val="0"/>
          <w:sz w:val="20"/>
        </w:rPr>
        <w:br/>
        <w:t xml:space="preserve">Российская федерация  г. Орел, </w:t>
      </w:r>
      <w:proofErr w:type="spellStart"/>
      <w:r w:rsidR="00E038CA" w:rsidRPr="00E038CA">
        <w:rPr>
          <w:b w:val="0"/>
          <w:caps w:val="0"/>
          <w:sz w:val="20"/>
          <w:lang w:val="en-US"/>
        </w:rPr>
        <w:t>korsar</w:t>
      </w:r>
      <w:proofErr w:type="spellEnd"/>
      <w:r w:rsidR="00E038CA" w:rsidRPr="00E038CA">
        <w:rPr>
          <w:b w:val="0"/>
          <w:caps w:val="0"/>
          <w:sz w:val="20"/>
        </w:rPr>
        <w:t>-89@</w:t>
      </w:r>
      <w:proofErr w:type="spellStart"/>
      <w:r w:rsidR="00E038CA" w:rsidRPr="00E038CA">
        <w:rPr>
          <w:b w:val="0"/>
          <w:caps w:val="0"/>
          <w:sz w:val="20"/>
          <w:lang w:val="en-US"/>
        </w:rPr>
        <w:t>bk</w:t>
      </w:r>
      <w:proofErr w:type="spellEnd"/>
      <w:r w:rsidR="00E038CA" w:rsidRPr="00E038CA">
        <w:rPr>
          <w:b w:val="0"/>
          <w:caps w:val="0"/>
          <w:sz w:val="20"/>
        </w:rPr>
        <w:t>.</w:t>
      </w:r>
      <w:proofErr w:type="spellStart"/>
      <w:r w:rsidR="00E038CA" w:rsidRPr="00E038CA">
        <w:rPr>
          <w:b w:val="0"/>
          <w:caps w:val="0"/>
          <w:sz w:val="20"/>
          <w:lang w:val="en-US"/>
        </w:rPr>
        <w:t>ru</w:t>
      </w:r>
      <w:proofErr w:type="spellEnd"/>
      <w:r w:rsidRPr="00E038CA">
        <w:rPr>
          <w:b w:val="0"/>
          <w:caps w:val="0"/>
          <w:sz w:val="20"/>
        </w:rPr>
        <w:t>)</w:t>
      </w:r>
    </w:p>
    <w:p w:rsidR="00520006" w:rsidRDefault="00252AD2" w:rsidP="00520006">
      <w:pPr>
        <w:spacing w:after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="00BB5B87" w:rsidRPr="009A66C3">
        <w:rPr>
          <w:b/>
          <w:sz w:val="20"/>
          <w:szCs w:val="20"/>
        </w:rPr>
        <w:t xml:space="preserve">ЕНЕРАТОР СЛУЧАЙНЫХ ЧИСЕЛ </w:t>
      </w:r>
      <w:r w:rsidR="00BB5B87" w:rsidRPr="009A66C3">
        <w:rPr>
          <w:b/>
          <w:sz w:val="20"/>
          <w:szCs w:val="20"/>
        </w:rPr>
        <w:br/>
        <w:t>ДЛЯ МОДЕЛИРОВАНИЯ ПОТОКА ВЫЗОВОВ</w:t>
      </w:r>
      <w:r w:rsidR="00520006">
        <w:rPr>
          <w:b/>
          <w:sz w:val="20"/>
          <w:szCs w:val="20"/>
        </w:rPr>
        <w:t xml:space="preserve"> </w:t>
      </w:r>
    </w:p>
    <w:p w:rsidR="00BB5B87" w:rsidRPr="00520006" w:rsidRDefault="00520006" w:rsidP="00520006">
      <w:pPr>
        <w:spacing w:after="100"/>
        <w:jc w:val="center"/>
        <w:rPr>
          <w:b/>
          <w:sz w:val="20"/>
          <w:szCs w:val="20"/>
          <w:lang w:val="en-US"/>
        </w:rPr>
      </w:pPr>
      <w:r w:rsidRPr="00520006">
        <w:rPr>
          <w:b/>
          <w:sz w:val="20"/>
          <w:szCs w:val="20"/>
          <w:lang w:val="en-US"/>
        </w:rPr>
        <w:t>RANDOM NUMBER GENERATOR TO SIMULATE CALL FLOW</w:t>
      </w:r>
    </w:p>
    <w:p w:rsidR="006C2AAA" w:rsidRPr="00662456" w:rsidRDefault="00C40BBE" w:rsidP="00520006">
      <w:pPr>
        <w:pStyle w:val="af4"/>
        <w:rPr>
          <w:i/>
          <w:spacing w:val="1"/>
          <w:szCs w:val="20"/>
          <w:lang w:val="ru-RU"/>
        </w:rPr>
      </w:pPr>
      <w:r w:rsidRPr="00662456">
        <w:rPr>
          <w:i/>
          <w:lang w:val="ru-RU"/>
        </w:rPr>
        <w:t>Ан</w:t>
      </w:r>
      <w:r w:rsidR="00520006" w:rsidRPr="00662456">
        <w:rPr>
          <w:i/>
          <w:lang w:val="ru-RU"/>
        </w:rPr>
        <w:t>н</w:t>
      </w:r>
      <w:r w:rsidRPr="00662456">
        <w:rPr>
          <w:i/>
          <w:lang w:val="ru-RU"/>
        </w:rPr>
        <w:t xml:space="preserve">отация. </w:t>
      </w:r>
      <w:r w:rsidR="00DC3094" w:rsidRPr="00662456">
        <w:rPr>
          <w:i/>
          <w:lang w:val="ru-RU"/>
        </w:rPr>
        <w:t>В</w:t>
      </w:r>
      <w:r w:rsidR="00DC3094" w:rsidRPr="00662456">
        <w:rPr>
          <w:i/>
        </w:rPr>
        <w:t> </w:t>
      </w:r>
      <w:r w:rsidR="00B03F79" w:rsidRPr="00662456">
        <w:rPr>
          <w:i/>
          <w:lang w:val="ru-RU"/>
        </w:rPr>
        <w:t>работе представлен подход</w:t>
      </w:r>
      <w:r w:rsidR="006C2AAA" w:rsidRPr="00662456">
        <w:rPr>
          <w:i/>
          <w:lang w:val="ru-RU"/>
        </w:rPr>
        <w:t xml:space="preserve"> разработки генераторов, обеспечивающих</w:t>
      </w:r>
      <w:r w:rsidR="00DC3094" w:rsidRPr="00662456">
        <w:rPr>
          <w:i/>
          <w:lang w:val="ru-RU"/>
        </w:rPr>
        <w:t xml:space="preserve"> генерацию последовательностей </w:t>
      </w:r>
      <w:r w:rsidR="006C2AAA" w:rsidRPr="00662456">
        <w:rPr>
          <w:i/>
          <w:lang w:val="ru-RU"/>
        </w:rPr>
        <w:t xml:space="preserve"> </w:t>
      </w:r>
      <w:r w:rsidR="00DC3094" w:rsidRPr="00662456">
        <w:rPr>
          <w:i/>
          <w:lang w:val="ru-RU"/>
        </w:rPr>
        <w:t xml:space="preserve">случайных чисел для </w:t>
      </w:r>
      <w:r w:rsidR="006C2AAA" w:rsidRPr="00662456">
        <w:rPr>
          <w:i/>
          <w:lang w:val="ru-RU"/>
        </w:rPr>
        <w:t>формировани</w:t>
      </w:r>
      <w:r w:rsidR="00DC3094" w:rsidRPr="00662456">
        <w:rPr>
          <w:i/>
          <w:lang w:val="ru-RU"/>
        </w:rPr>
        <w:t>я</w:t>
      </w:r>
      <w:r w:rsidR="006C2AAA" w:rsidRPr="00662456">
        <w:rPr>
          <w:i/>
          <w:lang w:val="ru-RU"/>
        </w:rPr>
        <w:t xml:space="preserve"> потока заявок и опр</w:t>
      </w:r>
      <w:r w:rsidR="00DC3094" w:rsidRPr="00662456">
        <w:rPr>
          <w:i/>
          <w:lang w:val="ru-RU"/>
        </w:rPr>
        <w:t>еделения длительности соединений</w:t>
      </w:r>
      <w:r w:rsidR="006C2AAA" w:rsidRPr="00662456">
        <w:rPr>
          <w:i/>
          <w:spacing w:val="1"/>
          <w:szCs w:val="20"/>
          <w:lang w:val="ru-RU"/>
        </w:rPr>
        <w:t>.</w:t>
      </w:r>
    </w:p>
    <w:p w:rsidR="00C40BBE" w:rsidRPr="00662456" w:rsidRDefault="00C40BBE" w:rsidP="00520006">
      <w:pPr>
        <w:pStyle w:val="af4"/>
        <w:rPr>
          <w:i/>
        </w:rPr>
      </w:pPr>
      <w:r w:rsidRPr="00662456">
        <w:rPr>
          <w:i/>
        </w:rPr>
        <w:t>Abstract.</w:t>
      </w:r>
      <w:r w:rsidR="00520006" w:rsidRPr="00662456">
        <w:rPr>
          <w:i/>
        </w:rPr>
        <w:t xml:space="preserve"> The paper presents an approach to the development of generators providing the generation of sequences of random numbers for generating the flow of applications and determining the duration of connections.</w:t>
      </w:r>
    </w:p>
    <w:p w:rsidR="006C2AAA" w:rsidRPr="00662456" w:rsidRDefault="006C2AAA" w:rsidP="00520006">
      <w:pPr>
        <w:pStyle w:val="af4"/>
        <w:rPr>
          <w:i/>
          <w:lang w:val="ru-RU"/>
        </w:rPr>
      </w:pPr>
      <w:r w:rsidRPr="00662456">
        <w:rPr>
          <w:i/>
          <w:lang w:val="ru-RU"/>
        </w:rPr>
        <w:t xml:space="preserve">Ключевые слова: </w:t>
      </w:r>
      <w:r w:rsidR="00520006" w:rsidRPr="00662456">
        <w:rPr>
          <w:i/>
          <w:lang w:val="ru-RU"/>
        </w:rPr>
        <w:t xml:space="preserve">компьютерный </w:t>
      </w:r>
      <w:r w:rsidR="00DC3094" w:rsidRPr="00662456">
        <w:rPr>
          <w:i/>
          <w:lang w:val="ru-RU"/>
        </w:rPr>
        <w:t>тренажер</w:t>
      </w:r>
      <w:r w:rsidRPr="00662456">
        <w:rPr>
          <w:i/>
          <w:lang w:val="ru-RU"/>
        </w:rPr>
        <w:t xml:space="preserve">, </w:t>
      </w:r>
      <w:r w:rsidR="00DC3094" w:rsidRPr="00662456">
        <w:rPr>
          <w:i/>
          <w:lang w:val="ru-RU"/>
        </w:rPr>
        <w:t>генератор случайных чисел</w:t>
      </w:r>
      <w:r w:rsidRPr="00662456">
        <w:rPr>
          <w:i/>
          <w:lang w:val="ru-RU"/>
        </w:rPr>
        <w:t>.</w:t>
      </w:r>
    </w:p>
    <w:p w:rsidR="00C40BBE" w:rsidRPr="00662456" w:rsidRDefault="00C40BBE" w:rsidP="00520006">
      <w:pPr>
        <w:pStyle w:val="af4"/>
        <w:rPr>
          <w:i/>
        </w:rPr>
      </w:pPr>
      <w:r w:rsidRPr="00662456">
        <w:rPr>
          <w:i/>
        </w:rPr>
        <w:t>Keywords:</w:t>
      </w:r>
      <w:r w:rsidR="00520006" w:rsidRPr="00662456">
        <w:rPr>
          <w:i/>
        </w:rPr>
        <w:t xml:space="preserve"> computer simulator, random number generator.</w:t>
      </w:r>
    </w:p>
    <w:p w:rsidR="000C3A87" w:rsidRPr="009A66C3" w:rsidRDefault="000C3A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Для </w:t>
      </w:r>
      <w:r w:rsidR="00B03F79">
        <w:rPr>
          <w:sz w:val="20"/>
          <w:szCs w:val="20"/>
        </w:rPr>
        <w:t>повышения эффективности</w:t>
      </w:r>
      <w:r w:rsidRPr="009A66C3">
        <w:rPr>
          <w:sz w:val="20"/>
          <w:szCs w:val="20"/>
        </w:rPr>
        <w:t xml:space="preserve"> подготовки инженерно-технического персонала по эксплуатации оборудования автоматических телефонных станций (АТС) используются компьютерные тренажеры. Компьютерные </w:t>
      </w:r>
      <w:r w:rsidR="00C71032" w:rsidRPr="009A66C3">
        <w:rPr>
          <w:sz w:val="20"/>
          <w:szCs w:val="20"/>
        </w:rPr>
        <w:t>т</w:t>
      </w:r>
      <w:r w:rsidRPr="009A66C3">
        <w:rPr>
          <w:sz w:val="20"/>
          <w:szCs w:val="20"/>
        </w:rPr>
        <w:t>ренажеры позволяют формировать практические навыки</w:t>
      </w:r>
      <w:r w:rsidR="00B03F79">
        <w:rPr>
          <w:sz w:val="20"/>
          <w:szCs w:val="20"/>
        </w:rPr>
        <w:t xml:space="preserve"> и умения </w:t>
      </w:r>
      <w:r w:rsidRPr="009A66C3">
        <w:rPr>
          <w:sz w:val="20"/>
          <w:szCs w:val="20"/>
        </w:rPr>
        <w:t>администрирования АТС и работы оператором междугороднего коммутатора (МК)</w:t>
      </w:r>
      <w:r w:rsidR="002549D3">
        <w:rPr>
          <w:sz w:val="20"/>
          <w:szCs w:val="20"/>
        </w:rPr>
        <w:t xml:space="preserve"> </w:t>
      </w:r>
      <w:r w:rsidR="002549D3" w:rsidRPr="009A66C3">
        <w:rPr>
          <w:sz w:val="20"/>
          <w:szCs w:val="20"/>
        </w:rPr>
        <w:t>[</w:t>
      </w:r>
      <w:r w:rsidR="002549D3">
        <w:rPr>
          <w:sz w:val="20"/>
          <w:szCs w:val="20"/>
        </w:rPr>
        <w:t>1</w:t>
      </w:r>
      <w:r w:rsidR="002549D3" w:rsidRPr="009A66C3">
        <w:rPr>
          <w:sz w:val="20"/>
          <w:szCs w:val="20"/>
        </w:rPr>
        <w:t>]</w:t>
      </w:r>
      <w:r w:rsidRPr="009A66C3">
        <w:rPr>
          <w:sz w:val="20"/>
          <w:szCs w:val="20"/>
        </w:rPr>
        <w:t>.</w:t>
      </w:r>
    </w:p>
    <w:p w:rsidR="00BB5B87" w:rsidRPr="009A66C3" w:rsidRDefault="00C71032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Задача воссоздания реального процесса работы оператора МК при обслуживании  заявок от абонентов решалась на осн</w:t>
      </w:r>
      <w:r w:rsidR="00417914" w:rsidRPr="009A66C3">
        <w:rPr>
          <w:sz w:val="20"/>
          <w:szCs w:val="20"/>
        </w:rPr>
        <w:t xml:space="preserve">ове имитационного моделирования. Для формирования </w:t>
      </w:r>
      <w:r w:rsidR="00BB5B87" w:rsidRPr="009A66C3">
        <w:rPr>
          <w:sz w:val="20"/>
          <w:szCs w:val="20"/>
        </w:rPr>
        <w:t>потока вызовов</w:t>
      </w:r>
      <w:r w:rsidR="00417914" w:rsidRPr="009A66C3">
        <w:rPr>
          <w:sz w:val="20"/>
          <w:szCs w:val="20"/>
        </w:rPr>
        <w:t xml:space="preserve"> и определения длительности соединений </w:t>
      </w:r>
      <w:r w:rsidR="00BB5B87" w:rsidRPr="009A66C3">
        <w:rPr>
          <w:sz w:val="20"/>
          <w:szCs w:val="20"/>
        </w:rPr>
        <w:t xml:space="preserve"> необходимо использовать генератор</w:t>
      </w:r>
      <w:r w:rsidR="00417914" w:rsidRPr="009A66C3">
        <w:rPr>
          <w:sz w:val="20"/>
          <w:szCs w:val="20"/>
        </w:rPr>
        <w:t>ы</w:t>
      </w:r>
      <w:r w:rsidR="00BB5B87" w:rsidRPr="009A66C3">
        <w:rPr>
          <w:sz w:val="20"/>
          <w:szCs w:val="20"/>
        </w:rPr>
        <w:t xml:space="preserve"> случайны</w:t>
      </w:r>
      <w:r w:rsidR="00417914" w:rsidRPr="009A66C3">
        <w:rPr>
          <w:sz w:val="20"/>
          <w:szCs w:val="20"/>
        </w:rPr>
        <w:t>х</w:t>
      </w:r>
      <w:r w:rsidR="00BB5B87" w:rsidRPr="009A66C3">
        <w:rPr>
          <w:sz w:val="20"/>
          <w:szCs w:val="20"/>
        </w:rPr>
        <w:t xml:space="preserve"> чисел (ГСЧ). </w:t>
      </w:r>
      <w:r w:rsidR="00417914" w:rsidRPr="009A66C3">
        <w:rPr>
          <w:sz w:val="20"/>
          <w:szCs w:val="20"/>
        </w:rPr>
        <w:t>Один</w:t>
      </w:r>
      <w:r w:rsidR="00BB5B87" w:rsidRPr="009A66C3">
        <w:rPr>
          <w:sz w:val="20"/>
          <w:szCs w:val="20"/>
        </w:rPr>
        <w:t xml:space="preserve"> ГСЧ используется для </w:t>
      </w:r>
      <w:r w:rsidR="00417914" w:rsidRPr="009A66C3">
        <w:rPr>
          <w:sz w:val="20"/>
          <w:szCs w:val="20"/>
        </w:rPr>
        <w:t>задания</w:t>
      </w:r>
      <w:r w:rsidR="00BB5B87" w:rsidRPr="009A66C3">
        <w:rPr>
          <w:sz w:val="20"/>
          <w:szCs w:val="20"/>
        </w:rPr>
        <w:t xml:space="preserve"> интервалов между </w:t>
      </w:r>
      <w:r w:rsidR="00417914" w:rsidRPr="009A66C3">
        <w:rPr>
          <w:sz w:val="20"/>
          <w:szCs w:val="20"/>
        </w:rPr>
        <w:t xml:space="preserve">поступающими заявками </w:t>
      </w:r>
      <w:r w:rsidR="00B03F79">
        <w:rPr>
          <w:sz w:val="20"/>
          <w:szCs w:val="20"/>
        </w:rPr>
        <w:t xml:space="preserve">от абонентов </w:t>
      </w:r>
      <w:r w:rsidR="00417914" w:rsidRPr="009A66C3">
        <w:rPr>
          <w:sz w:val="20"/>
          <w:szCs w:val="20"/>
        </w:rPr>
        <w:t>на соединения</w:t>
      </w:r>
      <w:r w:rsidR="00BB5B87" w:rsidRPr="009A66C3">
        <w:rPr>
          <w:sz w:val="20"/>
          <w:szCs w:val="20"/>
        </w:rPr>
        <w:t xml:space="preserve">, второй </w:t>
      </w:r>
      <w:r w:rsidR="00417914" w:rsidRPr="009A66C3">
        <w:rPr>
          <w:sz w:val="20"/>
          <w:szCs w:val="20"/>
        </w:rPr>
        <w:t>генератор</w:t>
      </w:r>
      <w:r w:rsidR="00BB5B87" w:rsidRPr="009A66C3">
        <w:rPr>
          <w:sz w:val="20"/>
          <w:szCs w:val="20"/>
        </w:rPr>
        <w:t xml:space="preserve"> для </w:t>
      </w:r>
      <w:r w:rsidR="00417914" w:rsidRPr="009A66C3">
        <w:rPr>
          <w:sz w:val="20"/>
          <w:szCs w:val="20"/>
        </w:rPr>
        <w:t>определения</w:t>
      </w:r>
      <w:r w:rsidR="00BB5B87" w:rsidRPr="009A66C3">
        <w:rPr>
          <w:sz w:val="20"/>
          <w:szCs w:val="20"/>
        </w:rPr>
        <w:t xml:space="preserve"> длительности </w:t>
      </w:r>
      <w:r w:rsidR="00417914" w:rsidRPr="009A66C3">
        <w:rPr>
          <w:sz w:val="20"/>
          <w:szCs w:val="20"/>
        </w:rPr>
        <w:t xml:space="preserve">установленных на коммутаторе </w:t>
      </w:r>
      <w:r w:rsidR="00BB5B87" w:rsidRPr="009A66C3">
        <w:rPr>
          <w:sz w:val="20"/>
          <w:szCs w:val="20"/>
        </w:rPr>
        <w:t xml:space="preserve">соединений. </w:t>
      </w:r>
      <w:r w:rsidR="00417914" w:rsidRPr="009A66C3">
        <w:rPr>
          <w:sz w:val="20"/>
          <w:szCs w:val="20"/>
        </w:rPr>
        <w:t xml:space="preserve">В соответствии с принятыми в теории </w:t>
      </w:r>
      <w:proofErr w:type="spellStart"/>
      <w:r w:rsidR="00417914" w:rsidRPr="009A66C3">
        <w:rPr>
          <w:sz w:val="20"/>
          <w:szCs w:val="20"/>
        </w:rPr>
        <w:t>телетрафика</w:t>
      </w:r>
      <w:proofErr w:type="spellEnd"/>
      <w:r w:rsidR="00417914" w:rsidRPr="009A66C3">
        <w:rPr>
          <w:sz w:val="20"/>
          <w:szCs w:val="20"/>
        </w:rPr>
        <w:t xml:space="preserve"> </w:t>
      </w:r>
      <w:r w:rsidR="001A7B1D" w:rsidRPr="009A66C3">
        <w:rPr>
          <w:sz w:val="20"/>
          <w:szCs w:val="20"/>
        </w:rPr>
        <w:t>подходами [</w:t>
      </w:r>
      <w:r w:rsidR="002549D3">
        <w:rPr>
          <w:sz w:val="20"/>
          <w:szCs w:val="20"/>
        </w:rPr>
        <w:t>2</w:t>
      </w:r>
      <w:r w:rsidR="001A7B1D" w:rsidRPr="009A66C3">
        <w:rPr>
          <w:sz w:val="20"/>
          <w:szCs w:val="20"/>
        </w:rPr>
        <w:t xml:space="preserve">],  для программного тренажера МК </w:t>
      </w:r>
      <w:r w:rsidR="0052309E" w:rsidRPr="009A66C3">
        <w:rPr>
          <w:sz w:val="20"/>
          <w:szCs w:val="20"/>
        </w:rPr>
        <w:t>создаются</w:t>
      </w:r>
      <w:r w:rsidR="001A7B1D" w:rsidRPr="009A66C3">
        <w:rPr>
          <w:sz w:val="20"/>
          <w:szCs w:val="20"/>
        </w:rPr>
        <w:t xml:space="preserve"> независимые </w:t>
      </w:r>
      <w:r w:rsidR="00BB5B87" w:rsidRPr="009A66C3">
        <w:rPr>
          <w:sz w:val="20"/>
          <w:szCs w:val="20"/>
        </w:rPr>
        <w:t>ГСЧ,</w:t>
      </w:r>
      <w:r w:rsidR="001A7B1D" w:rsidRPr="009A66C3">
        <w:rPr>
          <w:sz w:val="20"/>
          <w:szCs w:val="20"/>
        </w:rPr>
        <w:t xml:space="preserve"> обеспечивающие формирование последовательностей СЧ,</w:t>
      </w:r>
      <w:r w:rsidR="00BB5B87" w:rsidRPr="009A66C3">
        <w:rPr>
          <w:sz w:val="20"/>
          <w:szCs w:val="20"/>
        </w:rPr>
        <w:t xml:space="preserve"> </w:t>
      </w:r>
      <w:r w:rsidR="0052309E" w:rsidRPr="009A66C3">
        <w:rPr>
          <w:sz w:val="20"/>
          <w:szCs w:val="20"/>
        </w:rPr>
        <w:t>не коррелирован</w:t>
      </w:r>
      <w:r w:rsidR="005206CF">
        <w:rPr>
          <w:sz w:val="20"/>
          <w:szCs w:val="20"/>
        </w:rPr>
        <w:t>н</w:t>
      </w:r>
      <w:r w:rsidR="0052309E" w:rsidRPr="009A66C3">
        <w:rPr>
          <w:sz w:val="20"/>
          <w:szCs w:val="20"/>
        </w:rPr>
        <w:t xml:space="preserve">ых между собой и </w:t>
      </w:r>
      <w:r w:rsidR="00BB5B87" w:rsidRPr="009A66C3">
        <w:rPr>
          <w:sz w:val="20"/>
          <w:szCs w:val="20"/>
        </w:rPr>
        <w:t>распределенных по экспоненциальному закону.</w:t>
      </w:r>
    </w:p>
    <w:p w:rsidR="00BB5B87" w:rsidRPr="009A66C3" w:rsidRDefault="00A2163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Процесс формирования э</w:t>
      </w:r>
      <w:r w:rsidR="00BB5B87" w:rsidRPr="009A66C3">
        <w:rPr>
          <w:sz w:val="20"/>
          <w:szCs w:val="20"/>
        </w:rPr>
        <w:t>кспоненциально-распределенн</w:t>
      </w:r>
      <w:r w:rsidRPr="009A66C3">
        <w:rPr>
          <w:sz w:val="20"/>
          <w:szCs w:val="20"/>
        </w:rPr>
        <w:t>ых</w:t>
      </w:r>
      <w:r w:rsidR="00BB5B87" w:rsidRPr="009A66C3">
        <w:rPr>
          <w:sz w:val="20"/>
          <w:szCs w:val="20"/>
        </w:rPr>
        <w:t xml:space="preserve"> последовательност</w:t>
      </w:r>
      <w:r w:rsidRPr="009A66C3">
        <w:rPr>
          <w:sz w:val="20"/>
          <w:szCs w:val="20"/>
        </w:rPr>
        <w:t>ей</w:t>
      </w:r>
      <w:r w:rsidR="00BB5B87" w:rsidRPr="009A66C3">
        <w:rPr>
          <w:sz w:val="20"/>
          <w:szCs w:val="20"/>
        </w:rPr>
        <w:t xml:space="preserve"> </w:t>
      </w:r>
      <w:r w:rsidRPr="009A66C3">
        <w:rPr>
          <w:sz w:val="20"/>
          <w:szCs w:val="20"/>
        </w:rPr>
        <w:t>СЧ</w:t>
      </w:r>
      <w:r w:rsidR="00BB5B87" w:rsidRPr="009A66C3">
        <w:rPr>
          <w:sz w:val="20"/>
          <w:szCs w:val="20"/>
        </w:rPr>
        <w:t xml:space="preserve"> </w:t>
      </w:r>
      <w:r w:rsidRPr="009A66C3">
        <w:rPr>
          <w:sz w:val="20"/>
          <w:szCs w:val="20"/>
        </w:rPr>
        <w:t xml:space="preserve">осуществляется </w:t>
      </w:r>
      <w:r w:rsidR="00BB5B87" w:rsidRPr="009A66C3">
        <w:rPr>
          <w:sz w:val="20"/>
          <w:szCs w:val="20"/>
        </w:rPr>
        <w:t xml:space="preserve">на </w:t>
      </w:r>
      <w:r w:rsidRPr="009A66C3">
        <w:rPr>
          <w:sz w:val="20"/>
          <w:szCs w:val="20"/>
        </w:rPr>
        <w:t xml:space="preserve">основе </w:t>
      </w:r>
      <w:r w:rsidR="00BB5B87" w:rsidRPr="009A66C3">
        <w:rPr>
          <w:sz w:val="20"/>
          <w:szCs w:val="20"/>
        </w:rPr>
        <w:t>преобразовани</w:t>
      </w:r>
      <w:r w:rsidRPr="009A66C3">
        <w:rPr>
          <w:sz w:val="20"/>
          <w:szCs w:val="20"/>
        </w:rPr>
        <w:t>я</w:t>
      </w:r>
      <w:r w:rsidR="00BB5B87" w:rsidRPr="009A66C3">
        <w:rPr>
          <w:sz w:val="20"/>
          <w:szCs w:val="20"/>
        </w:rPr>
        <w:t xml:space="preserve"> исходной линейно-распределенной случайной последовательности [</w:t>
      </w:r>
      <w:r w:rsidR="002549D3">
        <w:rPr>
          <w:sz w:val="20"/>
          <w:szCs w:val="20"/>
        </w:rPr>
        <w:t>3</w:t>
      </w:r>
      <w:r w:rsidR="00BB5B87" w:rsidRPr="009A66C3">
        <w:rPr>
          <w:sz w:val="20"/>
          <w:szCs w:val="20"/>
        </w:rPr>
        <w:t>].</w:t>
      </w:r>
    </w:p>
    <w:p w:rsidR="00BB5B87" w:rsidRDefault="0024483F" w:rsidP="00C40BB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Э</w:t>
      </w:r>
      <w:r w:rsidR="00BB5B87" w:rsidRPr="009A66C3">
        <w:rPr>
          <w:sz w:val="20"/>
          <w:szCs w:val="20"/>
        </w:rPr>
        <w:t xml:space="preserve">кспоненциальное распределение </w:t>
      </w:r>
      <w:r w:rsidR="00B03F79">
        <w:rPr>
          <w:sz w:val="20"/>
          <w:szCs w:val="20"/>
        </w:rPr>
        <w:t>задано</w:t>
      </w:r>
      <w:r w:rsidR="00A21637" w:rsidRPr="009A66C3">
        <w:rPr>
          <w:sz w:val="20"/>
          <w:szCs w:val="20"/>
        </w:rPr>
        <w:t xml:space="preserve"> выражением</w:t>
      </w:r>
    </w:p>
    <w:p w:rsidR="00C557F5" w:rsidRPr="009A66C3" w:rsidRDefault="00C557F5" w:rsidP="00C40BBE">
      <w:pPr>
        <w:ind w:firstLine="397"/>
        <w:jc w:val="both"/>
        <w:rPr>
          <w:sz w:val="20"/>
          <w:szCs w:val="20"/>
        </w:rPr>
      </w:pPr>
    </w:p>
    <w:p w:rsidR="00BB5B87" w:rsidRPr="009A66C3" w:rsidRDefault="00C40BBE" w:rsidP="001F2AC0">
      <w:pPr>
        <w:jc w:val="center"/>
        <w:rPr>
          <w:sz w:val="20"/>
          <w:szCs w:val="20"/>
        </w:rPr>
      </w:pPr>
      <w:r w:rsidRPr="008B1ABD">
        <w:rPr>
          <w:position w:val="-10"/>
          <w:sz w:val="20"/>
          <w:szCs w:val="20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6.5pt" o:ole="">
            <v:imagedata r:id="rId6" o:title=""/>
          </v:shape>
          <o:OLEObject Type="Embed" ProgID="Equation.DSMT4" ShapeID="_x0000_i1025" DrawAspect="Content" ObjectID="_1695669093" r:id="rId7"/>
        </w:object>
      </w:r>
      <w:r w:rsidR="001F2AC0">
        <w:rPr>
          <w:sz w:val="20"/>
          <w:szCs w:val="20"/>
        </w:rPr>
        <w:t>,</w:t>
      </w:r>
    </w:p>
    <w:p w:rsidR="00C557F5" w:rsidRDefault="00C557F5" w:rsidP="00C40BBE">
      <w:pPr>
        <w:ind w:firstLine="397"/>
        <w:jc w:val="both"/>
        <w:rPr>
          <w:sz w:val="20"/>
          <w:szCs w:val="20"/>
        </w:rPr>
      </w:pPr>
    </w:p>
    <w:p w:rsidR="00BB5B87" w:rsidRDefault="0024483F" w:rsidP="001F2AC0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BB5B87" w:rsidRPr="009A66C3">
        <w:rPr>
          <w:sz w:val="20"/>
          <w:szCs w:val="20"/>
        </w:rPr>
        <w:t xml:space="preserve"> </w:t>
      </w:r>
      <w:r w:rsidR="00A21637" w:rsidRPr="009A66C3">
        <w:rPr>
          <w:sz w:val="20"/>
          <w:szCs w:val="20"/>
        </w:rPr>
        <w:t>случайная величина (СВ) определяется как</w:t>
      </w:r>
    </w:p>
    <w:p w:rsidR="00C557F5" w:rsidRPr="009A66C3" w:rsidRDefault="00C557F5" w:rsidP="00C40BBE">
      <w:pPr>
        <w:ind w:firstLine="397"/>
        <w:jc w:val="both"/>
        <w:rPr>
          <w:sz w:val="20"/>
          <w:szCs w:val="20"/>
        </w:rPr>
      </w:pPr>
    </w:p>
    <w:p w:rsidR="00BB5B87" w:rsidRDefault="001F2AC0" w:rsidP="001F2AC0">
      <w:pPr>
        <w:jc w:val="center"/>
        <w:rPr>
          <w:sz w:val="20"/>
          <w:szCs w:val="20"/>
        </w:rPr>
      </w:pPr>
      <w:r w:rsidRPr="009A66C3">
        <w:rPr>
          <w:position w:val="-10"/>
          <w:sz w:val="20"/>
          <w:szCs w:val="20"/>
        </w:rPr>
        <w:object w:dxaOrig="2000" w:dyaOrig="300">
          <v:shape id="_x0000_i1026" type="#_x0000_t75" style="width:100.5pt;height:14.25pt" o:ole="">
            <v:imagedata r:id="rId8" o:title=""/>
          </v:shape>
          <o:OLEObject Type="Embed" ProgID="Equation.DSMT4" ShapeID="_x0000_i1026" DrawAspect="Content" ObjectID="_1695669094" r:id="rId9"/>
        </w:object>
      </w:r>
    </w:p>
    <w:p w:rsidR="00C557F5" w:rsidRPr="009A66C3" w:rsidRDefault="00C557F5" w:rsidP="00C40BBE">
      <w:pPr>
        <w:ind w:firstLine="397"/>
        <w:jc w:val="right"/>
        <w:rPr>
          <w:sz w:val="20"/>
          <w:szCs w:val="20"/>
        </w:rPr>
      </w:pPr>
    </w:p>
    <w:p w:rsidR="00BB5B87" w:rsidRPr="009A66C3" w:rsidRDefault="00A21637" w:rsidP="001F2AC0">
      <w:pPr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и </w:t>
      </w:r>
      <w:r w:rsidR="00BB5B87" w:rsidRPr="009A66C3">
        <w:rPr>
          <w:sz w:val="20"/>
          <w:szCs w:val="20"/>
        </w:rPr>
        <w:t xml:space="preserve">имеет экспоненциальное распределение со средним </w:t>
      </w:r>
      <w:r w:rsidR="00BB5B87" w:rsidRPr="009A66C3">
        <w:rPr>
          <w:i/>
          <w:sz w:val="20"/>
          <w:szCs w:val="20"/>
        </w:rPr>
        <w:t>µ</w:t>
      </w:r>
      <w:r w:rsidR="00BB5B87" w:rsidRPr="009A66C3">
        <w:rPr>
          <w:sz w:val="20"/>
          <w:szCs w:val="20"/>
        </w:rPr>
        <w:t xml:space="preserve">, если </w:t>
      </w:r>
      <w:r w:rsidR="00BB5B87" w:rsidRPr="009A66C3">
        <w:rPr>
          <w:i/>
          <w:sz w:val="20"/>
          <w:szCs w:val="20"/>
          <w:lang w:val="en-US"/>
        </w:rPr>
        <w:t>U</w:t>
      </w:r>
      <w:r w:rsidR="00BB5B87" w:rsidRPr="009A66C3">
        <w:rPr>
          <w:sz w:val="20"/>
          <w:szCs w:val="20"/>
        </w:rPr>
        <w:t xml:space="preserve"> – равномерно-распределенная </w:t>
      </w:r>
      <w:r w:rsidRPr="009A66C3">
        <w:rPr>
          <w:sz w:val="20"/>
          <w:szCs w:val="20"/>
        </w:rPr>
        <w:t>СВ</w:t>
      </w:r>
      <w:r w:rsidR="00BB5B87" w:rsidRPr="009A66C3">
        <w:rPr>
          <w:sz w:val="20"/>
          <w:szCs w:val="20"/>
        </w:rPr>
        <w:t xml:space="preserve"> на интервале [0, 1].</w:t>
      </w:r>
    </w:p>
    <w:p w:rsidR="00BB5B87" w:rsidRPr="009A66C3" w:rsidRDefault="00A2163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Для определения </w:t>
      </w:r>
      <w:r w:rsidR="00B03F79">
        <w:rPr>
          <w:sz w:val="20"/>
          <w:szCs w:val="20"/>
        </w:rPr>
        <w:t>СВ</w:t>
      </w:r>
      <w:r w:rsidRPr="009A66C3">
        <w:rPr>
          <w:sz w:val="20"/>
          <w:szCs w:val="20"/>
        </w:rPr>
        <w:t xml:space="preserve"> при</w:t>
      </w:r>
      <w:r w:rsidR="00BB5B87" w:rsidRPr="009A66C3">
        <w:rPr>
          <w:sz w:val="20"/>
          <w:szCs w:val="20"/>
        </w:rPr>
        <w:t xml:space="preserve"> </w:t>
      </w:r>
      <w:r w:rsidR="00BB5B87" w:rsidRPr="009A66C3">
        <w:rPr>
          <w:i/>
          <w:sz w:val="20"/>
          <w:szCs w:val="20"/>
          <w:lang w:val="en-US"/>
        </w:rPr>
        <w:t>U</w:t>
      </w:r>
      <w:r w:rsidR="00BB5B87" w:rsidRPr="009A66C3">
        <w:rPr>
          <w:sz w:val="20"/>
          <w:szCs w:val="20"/>
        </w:rPr>
        <w:t xml:space="preserve"> = 0 </w:t>
      </w:r>
      <w:r w:rsidRPr="009A66C3">
        <w:rPr>
          <w:sz w:val="20"/>
          <w:szCs w:val="20"/>
        </w:rPr>
        <w:t>берется</w:t>
      </w:r>
      <w:r w:rsidR="00BB5B87" w:rsidRPr="009A66C3">
        <w:rPr>
          <w:sz w:val="20"/>
          <w:szCs w:val="20"/>
        </w:rPr>
        <w:t xml:space="preserve"> достаточно малое значение, для которого может быть вычислен логарифм с заданной точностью.</w:t>
      </w:r>
    </w:p>
    <w:p w:rsidR="00BB5B87" w:rsidRPr="009A66C3" w:rsidRDefault="0052309E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Для генерации экспоненциально-распределенных случайных чисел также может использоваться</w:t>
      </w:r>
      <w:r w:rsidR="00BB5B87" w:rsidRPr="009A66C3">
        <w:rPr>
          <w:sz w:val="20"/>
          <w:szCs w:val="20"/>
        </w:rPr>
        <w:t xml:space="preserve"> быстрый итерационный алгоритм, основанный на генерации битовых последовательностей</w:t>
      </w:r>
      <w:r w:rsidRPr="009A66C3">
        <w:rPr>
          <w:sz w:val="20"/>
          <w:szCs w:val="20"/>
        </w:rPr>
        <w:t xml:space="preserve"> [</w:t>
      </w:r>
      <w:r w:rsidR="002549D3">
        <w:rPr>
          <w:sz w:val="20"/>
          <w:szCs w:val="20"/>
        </w:rPr>
        <w:t>4</w:t>
      </w:r>
      <w:r w:rsidRPr="009A66C3">
        <w:rPr>
          <w:sz w:val="20"/>
          <w:szCs w:val="20"/>
        </w:rPr>
        <w:t>]</w:t>
      </w:r>
      <w:r w:rsidR="00BB5B87" w:rsidRPr="009A66C3">
        <w:rPr>
          <w:sz w:val="20"/>
          <w:szCs w:val="20"/>
        </w:rPr>
        <w:t>.</w:t>
      </w:r>
    </w:p>
    <w:p w:rsidR="00BB5B87" w:rsidRPr="009A66C3" w:rsidRDefault="00BB5B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Для генерации равномерно-распределенной случайной величины </w:t>
      </w:r>
      <w:r w:rsidRPr="009A66C3">
        <w:rPr>
          <w:i/>
          <w:sz w:val="20"/>
          <w:szCs w:val="20"/>
          <w:lang w:val="en-US"/>
        </w:rPr>
        <w:t>U</w:t>
      </w:r>
      <w:r w:rsidRPr="009A66C3">
        <w:rPr>
          <w:sz w:val="20"/>
          <w:szCs w:val="20"/>
        </w:rPr>
        <w:t xml:space="preserve"> на интервале [0, 1] могут</w:t>
      </w:r>
      <w:r w:rsidR="0052309E" w:rsidRPr="009A66C3">
        <w:rPr>
          <w:sz w:val="20"/>
          <w:szCs w:val="20"/>
        </w:rPr>
        <w:t xml:space="preserve"> использоваться</w:t>
      </w:r>
      <w:r w:rsidRPr="009A66C3">
        <w:rPr>
          <w:sz w:val="20"/>
          <w:szCs w:val="20"/>
        </w:rPr>
        <w:t xml:space="preserve"> линейный конгруэнтный метод (</w:t>
      </w:r>
      <w:r w:rsidRPr="009A66C3">
        <w:rPr>
          <w:sz w:val="20"/>
          <w:szCs w:val="20"/>
          <w:lang w:val="en-US"/>
        </w:rPr>
        <w:t>LCPRNG</w:t>
      </w:r>
      <w:r w:rsidRPr="009A66C3">
        <w:rPr>
          <w:sz w:val="20"/>
          <w:szCs w:val="20"/>
        </w:rPr>
        <w:t>) [</w:t>
      </w:r>
      <w:r w:rsidR="002549D3">
        <w:rPr>
          <w:sz w:val="20"/>
          <w:szCs w:val="20"/>
        </w:rPr>
        <w:t>3</w:t>
      </w:r>
      <w:r w:rsidRPr="009A66C3">
        <w:rPr>
          <w:sz w:val="20"/>
          <w:szCs w:val="20"/>
        </w:rPr>
        <w:t>]</w:t>
      </w:r>
      <w:r w:rsidR="0052309E" w:rsidRPr="009A66C3">
        <w:rPr>
          <w:sz w:val="20"/>
          <w:szCs w:val="20"/>
        </w:rPr>
        <w:t xml:space="preserve"> или </w:t>
      </w:r>
      <w:r w:rsidRPr="009A66C3">
        <w:rPr>
          <w:sz w:val="20"/>
          <w:szCs w:val="20"/>
        </w:rPr>
        <w:t xml:space="preserve">метод вихря </w:t>
      </w:r>
      <w:proofErr w:type="spellStart"/>
      <w:r w:rsidRPr="009A66C3">
        <w:rPr>
          <w:sz w:val="20"/>
          <w:szCs w:val="20"/>
        </w:rPr>
        <w:t>Мерсена</w:t>
      </w:r>
      <w:proofErr w:type="spellEnd"/>
      <w:r w:rsidRPr="009A66C3">
        <w:rPr>
          <w:sz w:val="20"/>
          <w:szCs w:val="20"/>
        </w:rPr>
        <w:t xml:space="preserve"> (</w:t>
      </w:r>
      <w:proofErr w:type="spellStart"/>
      <w:r w:rsidRPr="009A66C3">
        <w:rPr>
          <w:sz w:val="20"/>
          <w:szCs w:val="20"/>
          <w:lang w:val="en-US"/>
        </w:rPr>
        <w:t>Mersenne</w:t>
      </w:r>
      <w:proofErr w:type="spellEnd"/>
      <w:r w:rsidRPr="009A66C3">
        <w:rPr>
          <w:sz w:val="20"/>
          <w:szCs w:val="20"/>
        </w:rPr>
        <w:t xml:space="preserve"> </w:t>
      </w:r>
      <w:r w:rsidRPr="009A66C3">
        <w:rPr>
          <w:sz w:val="20"/>
          <w:szCs w:val="20"/>
          <w:lang w:val="en-US"/>
        </w:rPr>
        <w:t>Twister</w:t>
      </w:r>
      <w:r w:rsidRPr="009A66C3">
        <w:rPr>
          <w:sz w:val="20"/>
          <w:szCs w:val="20"/>
        </w:rPr>
        <w:t>) [</w:t>
      </w:r>
      <w:r w:rsidR="0052309E" w:rsidRPr="009A66C3">
        <w:rPr>
          <w:sz w:val="20"/>
          <w:szCs w:val="20"/>
        </w:rPr>
        <w:t>3</w:t>
      </w:r>
      <w:r w:rsidRPr="009A66C3">
        <w:rPr>
          <w:sz w:val="20"/>
          <w:szCs w:val="20"/>
        </w:rPr>
        <w:t>].</w:t>
      </w:r>
    </w:p>
    <w:p w:rsidR="00BB5B87" w:rsidRDefault="00137E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Более простым для реализации</w:t>
      </w:r>
      <w:r w:rsidR="00B03F79">
        <w:rPr>
          <w:sz w:val="20"/>
          <w:szCs w:val="20"/>
        </w:rPr>
        <w:t xml:space="preserve"> в программе</w:t>
      </w:r>
      <w:r w:rsidRPr="009A66C3">
        <w:rPr>
          <w:sz w:val="20"/>
          <w:szCs w:val="20"/>
        </w:rPr>
        <w:t xml:space="preserve"> является </w:t>
      </w:r>
      <w:r w:rsidR="00B03F79" w:rsidRPr="009A66C3">
        <w:rPr>
          <w:sz w:val="20"/>
          <w:szCs w:val="20"/>
          <w:lang w:val="en-US"/>
        </w:rPr>
        <w:t>LCPRNG</w:t>
      </w:r>
      <w:r w:rsidR="00B03F79" w:rsidRPr="009A66C3">
        <w:rPr>
          <w:sz w:val="20"/>
          <w:szCs w:val="20"/>
        </w:rPr>
        <w:t xml:space="preserve"> </w:t>
      </w:r>
      <w:r w:rsidR="00BB5B87" w:rsidRPr="009A66C3">
        <w:rPr>
          <w:sz w:val="20"/>
          <w:szCs w:val="20"/>
        </w:rPr>
        <w:t xml:space="preserve">метод. </w:t>
      </w:r>
      <w:r w:rsidR="00B03F79">
        <w:rPr>
          <w:sz w:val="20"/>
          <w:szCs w:val="20"/>
        </w:rPr>
        <w:t>По</w:t>
      </w:r>
      <w:r w:rsidRPr="009A66C3">
        <w:rPr>
          <w:sz w:val="20"/>
          <w:szCs w:val="20"/>
        </w:rPr>
        <w:t xml:space="preserve"> данн</w:t>
      </w:r>
      <w:r w:rsidR="00B03F79">
        <w:rPr>
          <w:sz w:val="20"/>
          <w:szCs w:val="20"/>
        </w:rPr>
        <w:t>о</w:t>
      </w:r>
      <w:r w:rsidRPr="009A66C3">
        <w:rPr>
          <w:sz w:val="20"/>
          <w:szCs w:val="20"/>
        </w:rPr>
        <w:t>м</w:t>
      </w:r>
      <w:r w:rsidR="00B03F79">
        <w:rPr>
          <w:sz w:val="20"/>
          <w:szCs w:val="20"/>
        </w:rPr>
        <w:t>у</w:t>
      </w:r>
      <w:r w:rsidRPr="009A66C3">
        <w:rPr>
          <w:sz w:val="20"/>
          <w:szCs w:val="20"/>
        </w:rPr>
        <w:t xml:space="preserve"> метод</w:t>
      </w:r>
      <w:r w:rsidR="00B03F79">
        <w:rPr>
          <w:sz w:val="20"/>
          <w:szCs w:val="20"/>
        </w:rPr>
        <w:t>у</w:t>
      </w:r>
      <w:r w:rsidRPr="009A66C3">
        <w:rPr>
          <w:sz w:val="20"/>
          <w:szCs w:val="20"/>
        </w:rPr>
        <w:t xml:space="preserve"> </w:t>
      </w:r>
      <w:r w:rsidR="00BB5B87" w:rsidRPr="009A66C3">
        <w:rPr>
          <w:sz w:val="20"/>
          <w:szCs w:val="20"/>
        </w:rPr>
        <w:t>генераци</w:t>
      </w:r>
      <w:r w:rsidRPr="009A66C3">
        <w:rPr>
          <w:sz w:val="20"/>
          <w:szCs w:val="20"/>
        </w:rPr>
        <w:t>я</w:t>
      </w:r>
      <w:r w:rsidR="00BB5B87" w:rsidRPr="009A66C3">
        <w:rPr>
          <w:sz w:val="20"/>
          <w:szCs w:val="20"/>
        </w:rPr>
        <w:t xml:space="preserve"> последовательности </w:t>
      </w:r>
      <w:r w:rsidRPr="009A66C3">
        <w:rPr>
          <w:sz w:val="20"/>
          <w:szCs w:val="20"/>
        </w:rPr>
        <w:t xml:space="preserve">осуществляется </w:t>
      </w:r>
      <w:r w:rsidR="00BB5B87" w:rsidRPr="009A66C3">
        <w:rPr>
          <w:sz w:val="20"/>
          <w:szCs w:val="20"/>
        </w:rPr>
        <w:t xml:space="preserve">в соответствии с </w:t>
      </w:r>
      <w:r w:rsidRPr="009A66C3">
        <w:rPr>
          <w:sz w:val="20"/>
          <w:szCs w:val="20"/>
        </w:rPr>
        <w:t>выражением</w:t>
      </w:r>
    </w:p>
    <w:p w:rsidR="00C557F5" w:rsidRPr="009A66C3" w:rsidRDefault="00C557F5" w:rsidP="00C40BBE">
      <w:pPr>
        <w:ind w:firstLine="397"/>
        <w:jc w:val="both"/>
        <w:rPr>
          <w:sz w:val="20"/>
          <w:szCs w:val="20"/>
        </w:rPr>
      </w:pPr>
    </w:p>
    <w:p w:rsidR="00BB5B87" w:rsidRDefault="001F2AC0" w:rsidP="001F2AC0">
      <w:pPr>
        <w:jc w:val="right"/>
        <w:rPr>
          <w:sz w:val="20"/>
          <w:szCs w:val="20"/>
        </w:rPr>
      </w:pPr>
      <w:r w:rsidRPr="008B1ABD">
        <w:rPr>
          <w:position w:val="-10"/>
          <w:sz w:val="20"/>
          <w:szCs w:val="20"/>
        </w:rPr>
        <w:object w:dxaOrig="1960" w:dyaOrig="300">
          <v:shape id="_x0000_i1027" type="#_x0000_t75" style="width:97.5pt;height:15pt" o:ole="">
            <v:imagedata r:id="rId10" o:title=""/>
          </v:shape>
          <o:OLEObject Type="Embed" ProgID="Equation.DSMT4" ShapeID="_x0000_i1027" DrawAspect="Content" ObjectID="_1695669095" r:id="rId11"/>
        </w:object>
      </w:r>
      <w:r w:rsidR="00BB5B87" w:rsidRPr="009A66C3">
        <w:rPr>
          <w:sz w:val="20"/>
          <w:szCs w:val="20"/>
        </w:rPr>
        <w:t>,                                              (</w:t>
      </w:r>
      <w:r>
        <w:rPr>
          <w:sz w:val="20"/>
          <w:szCs w:val="20"/>
        </w:rPr>
        <w:t>1</w:t>
      </w:r>
      <w:r w:rsidR="00BB5B87" w:rsidRPr="009A66C3">
        <w:rPr>
          <w:sz w:val="20"/>
          <w:szCs w:val="20"/>
        </w:rPr>
        <w:t>)</w:t>
      </w:r>
    </w:p>
    <w:p w:rsidR="00C557F5" w:rsidRPr="009A66C3" w:rsidRDefault="00C557F5" w:rsidP="00C40BBE">
      <w:pPr>
        <w:ind w:firstLine="397"/>
        <w:jc w:val="right"/>
        <w:rPr>
          <w:sz w:val="20"/>
          <w:szCs w:val="20"/>
        </w:rPr>
      </w:pPr>
    </w:p>
    <w:p w:rsidR="00BB5B87" w:rsidRPr="009A66C3" w:rsidRDefault="00BB5B87" w:rsidP="001F2AC0">
      <w:pPr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где </w:t>
      </w:r>
      <w:r w:rsidRPr="009A66C3">
        <w:rPr>
          <w:i/>
          <w:sz w:val="20"/>
          <w:szCs w:val="20"/>
          <w:lang w:val="en-US"/>
        </w:rPr>
        <w:t>a</w:t>
      </w:r>
      <w:r w:rsidRPr="009A66C3">
        <w:rPr>
          <w:i/>
          <w:sz w:val="20"/>
          <w:szCs w:val="20"/>
        </w:rPr>
        <w:t xml:space="preserve">, </w:t>
      </w:r>
      <w:r w:rsidRPr="009A66C3">
        <w:rPr>
          <w:i/>
          <w:sz w:val="20"/>
          <w:szCs w:val="20"/>
          <w:lang w:val="en-US"/>
        </w:rPr>
        <w:t>c</w:t>
      </w:r>
      <w:r w:rsidRPr="009A66C3">
        <w:rPr>
          <w:i/>
          <w:sz w:val="20"/>
          <w:szCs w:val="20"/>
        </w:rPr>
        <w:t xml:space="preserve">, </w:t>
      </w:r>
      <w:r w:rsidRPr="009A66C3">
        <w:rPr>
          <w:i/>
          <w:sz w:val="20"/>
          <w:szCs w:val="20"/>
          <w:lang w:val="en-US"/>
        </w:rPr>
        <w:t>m</w:t>
      </w:r>
      <w:r w:rsidRPr="009A66C3">
        <w:rPr>
          <w:sz w:val="20"/>
          <w:szCs w:val="20"/>
        </w:rPr>
        <w:t xml:space="preserve"> – некоторые целые числа.</w:t>
      </w:r>
    </w:p>
    <w:p w:rsidR="00BB5B87" w:rsidRPr="009A66C3" w:rsidRDefault="00137E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Формируемая</w:t>
      </w:r>
      <w:r w:rsidR="00BB5B87" w:rsidRPr="009A66C3">
        <w:rPr>
          <w:sz w:val="20"/>
          <w:szCs w:val="20"/>
        </w:rPr>
        <w:t xml:space="preserve"> последовательность зависит от начального значения </w:t>
      </w:r>
      <w:r w:rsidR="00BB5B87" w:rsidRPr="009A66C3">
        <w:rPr>
          <w:i/>
          <w:sz w:val="20"/>
          <w:szCs w:val="20"/>
          <w:lang w:val="en-US"/>
        </w:rPr>
        <w:t>X</w:t>
      </w:r>
      <w:r w:rsidR="00BB5B87" w:rsidRPr="009A66C3">
        <w:rPr>
          <w:i/>
          <w:sz w:val="20"/>
          <w:szCs w:val="20"/>
          <w:vertAlign w:val="subscript"/>
        </w:rPr>
        <w:t>0</w:t>
      </w:r>
      <w:r w:rsidR="00BB5B87" w:rsidRPr="009A66C3">
        <w:rPr>
          <w:sz w:val="20"/>
          <w:szCs w:val="20"/>
        </w:rPr>
        <w:t xml:space="preserve"> – «посева» (</w:t>
      </w:r>
      <w:r w:rsidR="00BB5B87" w:rsidRPr="009A66C3">
        <w:rPr>
          <w:sz w:val="20"/>
          <w:szCs w:val="20"/>
          <w:lang w:val="en-US"/>
        </w:rPr>
        <w:t>seed</w:t>
      </w:r>
      <w:r w:rsidR="00BB5B87" w:rsidRPr="009A66C3">
        <w:rPr>
          <w:sz w:val="20"/>
          <w:szCs w:val="20"/>
        </w:rPr>
        <w:t xml:space="preserve">). </w:t>
      </w:r>
      <w:r w:rsidRPr="009A66C3">
        <w:rPr>
          <w:sz w:val="20"/>
          <w:szCs w:val="20"/>
        </w:rPr>
        <w:t>Д</w:t>
      </w:r>
      <w:r w:rsidR="00BB5B87" w:rsidRPr="009A66C3">
        <w:rPr>
          <w:sz w:val="20"/>
          <w:szCs w:val="20"/>
        </w:rPr>
        <w:t>ля</w:t>
      </w:r>
      <w:r w:rsidR="007D2583" w:rsidRPr="009A66C3">
        <w:rPr>
          <w:sz w:val="20"/>
          <w:szCs w:val="20"/>
        </w:rPr>
        <w:t xml:space="preserve"> генерации двух последовательностей СЧ</w:t>
      </w:r>
      <w:r w:rsidR="0024483F">
        <w:rPr>
          <w:sz w:val="20"/>
          <w:szCs w:val="20"/>
        </w:rPr>
        <w:t xml:space="preserve"> </w:t>
      </w:r>
      <w:r w:rsidR="007D2583" w:rsidRPr="009A66C3">
        <w:rPr>
          <w:sz w:val="20"/>
          <w:szCs w:val="20"/>
        </w:rPr>
        <w:t xml:space="preserve"> при</w:t>
      </w:r>
      <w:r w:rsidR="00BB5B87" w:rsidRPr="009A66C3">
        <w:rPr>
          <w:sz w:val="20"/>
          <w:szCs w:val="20"/>
        </w:rPr>
        <w:t xml:space="preserve"> моделировани</w:t>
      </w:r>
      <w:r w:rsidR="007D2583" w:rsidRPr="009A66C3">
        <w:rPr>
          <w:sz w:val="20"/>
          <w:szCs w:val="20"/>
        </w:rPr>
        <w:t>и</w:t>
      </w:r>
      <w:r w:rsidRPr="009A66C3">
        <w:rPr>
          <w:sz w:val="20"/>
          <w:szCs w:val="20"/>
        </w:rPr>
        <w:t xml:space="preserve"> потока вызовов </w:t>
      </w:r>
      <w:r w:rsidR="007D2583" w:rsidRPr="009A66C3">
        <w:rPr>
          <w:sz w:val="20"/>
          <w:szCs w:val="20"/>
        </w:rPr>
        <w:t xml:space="preserve">и длительности установленных соединений </w:t>
      </w:r>
      <w:r w:rsidRPr="009A66C3">
        <w:rPr>
          <w:sz w:val="20"/>
          <w:szCs w:val="20"/>
        </w:rPr>
        <w:t xml:space="preserve">на МК </w:t>
      </w:r>
      <w:r w:rsidR="00BB5B87" w:rsidRPr="009A66C3">
        <w:rPr>
          <w:sz w:val="20"/>
          <w:szCs w:val="20"/>
        </w:rPr>
        <w:t xml:space="preserve">необходимо </w:t>
      </w:r>
      <w:r w:rsidR="007D2583" w:rsidRPr="009A66C3">
        <w:rPr>
          <w:sz w:val="20"/>
          <w:szCs w:val="20"/>
        </w:rPr>
        <w:t>задавать</w:t>
      </w:r>
      <w:r w:rsidR="00BB5B87" w:rsidRPr="009A66C3">
        <w:rPr>
          <w:sz w:val="20"/>
          <w:szCs w:val="20"/>
        </w:rPr>
        <w:t xml:space="preserve"> разные значения </w:t>
      </w:r>
      <w:r w:rsidR="00BB5B87" w:rsidRPr="009A66C3">
        <w:rPr>
          <w:i/>
          <w:sz w:val="20"/>
          <w:szCs w:val="20"/>
          <w:lang w:val="en-US"/>
        </w:rPr>
        <w:t>X</w:t>
      </w:r>
      <w:r w:rsidR="00BB5B87" w:rsidRPr="009A66C3">
        <w:rPr>
          <w:i/>
          <w:sz w:val="20"/>
          <w:szCs w:val="20"/>
          <w:vertAlign w:val="subscript"/>
        </w:rPr>
        <w:t>0</w:t>
      </w:r>
      <w:r w:rsidR="00BB5B87" w:rsidRPr="009A66C3">
        <w:rPr>
          <w:sz w:val="20"/>
          <w:szCs w:val="20"/>
        </w:rPr>
        <w:t xml:space="preserve">. </w:t>
      </w:r>
      <w:r w:rsidR="007D2583" w:rsidRPr="009A66C3">
        <w:rPr>
          <w:sz w:val="20"/>
          <w:szCs w:val="20"/>
        </w:rPr>
        <w:t>Также</w:t>
      </w:r>
      <w:r w:rsidR="00BB5B87" w:rsidRPr="009A66C3">
        <w:rPr>
          <w:sz w:val="20"/>
          <w:szCs w:val="20"/>
        </w:rPr>
        <w:t xml:space="preserve"> </w:t>
      </w:r>
      <w:r w:rsidR="0024483F">
        <w:rPr>
          <w:sz w:val="20"/>
          <w:szCs w:val="20"/>
        </w:rPr>
        <w:t xml:space="preserve">для </w:t>
      </w:r>
      <w:r w:rsidRPr="009A66C3">
        <w:rPr>
          <w:sz w:val="20"/>
          <w:szCs w:val="20"/>
        </w:rPr>
        <w:t>формирования разных последовательностей</w:t>
      </w:r>
      <w:r w:rsidR="00BB5B87" w:rsidRPr="009A66C3">
        <w:rPr>
          <w:sz w:val="20"/>
          <w:szCs w:val="20"/>
        </w:rPr>
        <w:t xml:space="preserve"> </w:t>
      </w:r>
      <w:r w:rsidRPr="009A66C3">
        <w:rPr>
          <w:sz w:val="20"/>
          <w:szCs w:val="20"/>
        </w:rPr>
        <w:t>при каждом</w:t>
      </w:r>
      <w:r w:rsidR="00BB5B87" w:rsidRPr="009A66C3">
        <w:rPr>
          <w:sz w:val="20"/>
          <w:szCs w:val="20"/>
        </w:rPr>
        <w:t xml:space="preserve"> запуск</w:t>
      </w:r>
      <w:r w:rsidRPr="009A66C3">
        <w:rPr>
          <w:sz w:val="20"/>
          <w:szCs w:val="20"/>
        </w:rPr>
        <w:t>е</w:t>
      </w:r>
      <w:r w:rsidR="00BB5B87" w:rsidRPr="009A66C3">
        <w:rPr>
          <w:sz w:val="20"/>
          <w:szCs w:val="20"/>
        </w:rPr>
        <w:t xml:space="preserve">, </w:t>
      </w:r>
      <w:r w:rsidRPr="009A66C3">
        <w:rPr>
          <w:sz w:val="20"/>
          <w:szCs w:val="20"/>
        </w:rPr>
        <w:t xml:space="preserve">необходимо определить источник энтропии </w:t>
      </w:r>
      <w:r w:rsidR="00BB5B87" w:rsidRPr="009A66C3">
        <w:rPr>
          <w:sz w:val="20"/>
          <w:szCs w:val="20"/>
        </w:rPr>
        <w:t xml:space="preserve">для начального заполнения </w:t>
      </w:r>
      <w:r w:rsidR="00BB5B87" w:rsidRPr="009A66C3">
        <w:rPr>
          <w:i/>
          <w:sz w:val="20"/>
          <w:szCs w:val="20"/>
          <w:lang w:val="en-US"/>
        </w:rPr>
        <w:t>X</w:t>
      </w:r>
      <w:r w:rsidR="00BB5B87" w:rsidRPr="009A66C3">
        <w:rPr>
          <w:i/>
          <w:sz w:val="20"/>
          <w:szCs w:val="20"/>
        </w:rPr>
        <w:softHyphen/>
      </w:r>
      <w:r w:rsidR="00BB5B87" w:rsidRPr="009A66C3">
        <w:rPr>
          <w:i/>
          <w:sz w:val="20"/>
          <w:szCs w:val="20"/>
          <w:vertAlign w:val="subscript"/>
        </w:rPr>
        <w:t>0</w:t>
      </w:r>
      <w:r w:rsidR="00BB5B87" w:rsidRPr="009A66C3">
        <w:rPr>
          <w:sz w:val="20"/>
          <w:szCs w:val="20"/>
        </w:rPr>
        <w:t xml:space="preserve">. В качестве источника энтропии </w:t>
      </w:r>
      <w:r w:rsidR="007D2583" w:rsidRPr="009A66C3">
        <w:rPr>
          <w:sz w:val="20"/>
          <w:szCs w:val="20"/>
        </w:rPr>
        <w:t>предложено использовать</w:t>
      </w:r>
      <w:r w:rsidR="00BB5B87" w:rsidRPr="009A66C3">
        <w:rPr>
          <w:sz w:val="20"/>
          <w:szCs w:val="20"/>
        </w:rPr>
        <w:t xml:space="preserve"> комбинаци</w:t>
      </w:r>
      <w:r w:rsidR="007D2583" w:rsidRPr="009A66C3">
        <w:rPr>
          <w:sz w:val="20"/>
          <w:szCs w:val="20"/>
        </w:rPr>
        <w:t>ю</w:t>
      </w:r>
      <w:r w:rsidR="00BB5B87" w:rsidRPr="009A66C3">
        <w:rPr>
          <w:sz w:val="20"/>
          <w:szCs w:val="20"/>
        </w:rPr>
        <w:t xml:space="preserve"> значений </w:t>
      </w:r>
      <w:r w:rsidR="007D2583" w:rsidRPr="009A66C3">
        <w:rPr>
          <w:sz w:val="20"/>
          <w:szCs w:val="20"/>
          <w:lang w:val="en-US"/>
        </w:rPr>
        <w:t>MAC</w:t>
      </w:r>
      <w:r w:rsidR="007D2583" w:rsidRPr="009A66C3">
        <w:rPr>
          <w:sz w:val="20"/>
          <w:szCs w:val="20"/>
        </w:rPr>
        <w:t>-адреса сетевой карты, системного таймера, номеров процессора и диска компьютера</w:t>
      </w:r>
      <w:r w:rsidR="00BB5B87" w:rsidRPr="009A66C3">
        <w:rPr>
          <w:sz w:val="20"/>
          <w:szCs w:val="20"/>
        </w:rPr>
        <w:t>.</w:t>
      </w:r>
    </w:p>
    <w:p w:rsidR="00BB5B87" w:rsidRPr="009A66C3" w:rsidRDefault="00BB5B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Используя свойства рекуррентной последовательности (</w:t>
      </w:r>
      <w:r w:rsidR="001F2AC0">
        <w:rPr>
          <w:sz w:val="20"/>
          <w:szCs w:val="20"/>
        </w:rPr>
        <w:t>1</w:t>
      </w:r>
      <w:r w:rsidRPr="009A66C3">
        <w:rPr>
          <w:sz w:val="20"/>
          <w:szCs w:val="20"/>
        </w:rPr>
        <w:t>)</w:t>
      </w:r>
      <w:r w:rsidR="001F2AC0">
        <w:rPr>
          <w:sz w:val="20"/>
          <w:szCs w:val="20"/>
        </w:rPr>
        <w:t>,</w:t>
      </w:r>
      <w:r w:rsidRPr="009A66C3">
        <w:rPr>
          <w:sz w:val="20"/>
          <w:szCs w:val="20"/>
        </w:rPr>
        <w:t xml:space="preserve"> могут быть подобраны коэффициенты </w:t>
      </w:r>
      <w:r w:rsidRPr="009A66C3">
        <w:rPr>
          <w:i/>
          <w:sz w:val="20"/>
          <w:szCs w:val="20"/>
          <w:lang w:val="en-US"/>
        </w:rPr>
        <w:t>a</w:t>
      </w:r>
      <w:r w:rsidRPr="009A66C3">
        <w:rPr>
          <w:i/>
          <w:sz w:val="20"/>
          <w:szCs w:val="20"/>
        </w:rPr>
        <w:t xml:space="preserve">, </w:t>
      </w:r>
      <w:r w:rsidRPr="009A66C3">
        <w:rPr>
          <w:i/>
          <w:sz w:val="20"/>
          <w:szCs w:val="20"/>
          <w:lang w:val="en-US"/>
        </w:rPr>
        <w:t>c</w:t>
      </w:r>
      <w:r w:rsidRPr="009A66C3">
        <w:rPr>
          <w:i/>
          <w:sz w:val="20"/>
          <w:szCs w:val="20"/>
        </w:rPr>
        <w:t xml:space="preserve">, </w:t>
      </w:r>
      <w:r w:rsidRPr="009A66C3">
        <w:rPr>
          <w:i/>
          <w:sz w:val="20"/>
          <w:szCs w:val="20"/>
          <w:lang w:val="en-US"/>
        </w:rPr>
        <w:t>m</w:t>
      </w:r>
      <w:r w:rsidRPr="009A66C3">
        <w:rPr>
          <w:sz w:val="20"/>
          <w:szCs w:val="20"/>
        </w:rPr>
        <w:t xml:space="preserve"> таким образом, чтобы период последовательности был максимален [</w:t>
      </w:r>
      <w:r w:rsidR="002549D3">
        <w:rPr>
          <w:sz w:val="20"/>
          <w:szCs w:val="20"/>
        </w:rPr>
        <w:t>3</w:t>
      </w:r>
      <w:r w:rsidRPr="009A66C3">
        <w:rPr>
          <w:sz w:val="20"/>
          <w:szCs w:val="20"/>
        </w:rPr>
        <w:t xml:space="preserve">]. Одна из комбинаций коэффициентов, которая позволяет получить максимальную последовательность 32-битных целых чисел, была использована в качестве минимального стандарта для языка программирования </w:t>
      </w:r>
      <w:r w:rsidRPr="009A66C3">
        <w:rPr>
          <w:sz w:val="20"/>
          <w:szCs w:val="20"/>
          <w:lang w:val="en-US"/>
        </w:rPr>
        <w:t>C</w:t>
      </w:r>
      <w:r w:rsidRPr="009A66C3">
        <w:rPr>
          <w:sz w:val="20"/>
          <w:szCs w:val="20"/>
        </w:rPr>
        <w:t xml:space="preserve">++11. Эта комбинация следующая: </w:t>
      </w:r>
      <w:r w:rsidRPr="009A66C3">
        <w:rPr>
          <w:i/>
          <w:sz w:val="20"/>
          <w:szCs w:val="20"/>
          <w:lang w:val="en-US"/>
        </w:rPr>
        <w:t>a</w:t>
      </w:r>
      <w:r w:rsidRPr="009A66C3">
        <w:rPr>
          <w:sz w:val="20"/>
          <w:szCs w:val="20"/>
        </w:rPr>
        <w:t xml:space="preserve"> = 48271, </w:t>
      </w:r>
      <w:r w:rsidRPr="009A66C3">
        <w:rPr>
          <w:i/>
          <w:sz w:val="20"/>
          <w:szCs w:val="20"/>
          <w:lang w:val="en-US"/>
        </w:rPr>
        <w:t>c</w:t>
      </w:r>
      <w:r w:rsidRPr="009A66C3">
        <w:rPr>
          <w:sz w:val="20"/>
          <w:szCs w:val="20"/>
        </w:rPr>
        <w:t xml:space="preserve"> = 0, </w:t>
      </w:r>
      <w:r w:rsidRPr="009A66C3">
        <w:rPr>
          <w:i/>
          <w:sz w:val="20"/>
          <w:szCs w:val="20"/>
          <w:lang w:val="en-US"/>
        </w:rPr>
        <w:t>m</w:t>
      </w:r>
      <w:r w:rsidRPr="009A66C3">
        <w:rPr>
          <w:i/>
          <w:sz w:val="20"/>
          <w:szCs w:val="20"/>
        </w:rPr>
        <w:t> </w:t>
      </w:r>
      <w:r w:rsidRPr="009A66C3">
        <w:rPr>
          <w:sz w:val="20"/>
          <w:szCs w:val="20"/>
        </w:rPr>
        <w:t>= 2</w:t>
      </w:r>
      <w:r w:rsidRPr="009A66C3">
        <w:rPr>
          <w:sz w:val="20"/>
          <w:szCs w:val="20"/>
          <w:vertAlign w:val="superscript"/>
        </w:rPr>
        <w:t>31</w:t>
      </w:r>
      <w:r w:rsidRPr="009A66C3">
        <w:rPr>
          <w:sz w:val="20"/>
          <w:szCs w:val="20"/>
        </w:rPr>
        <w:t>-1.</w:t>
      </w:r>
    </w:p>
    <w:p w:rsidR="00BB5B87" w:rsidRPr="009A66C3" w:rsidRDefault="00BB5B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Поскольку </w:t>
      </w:r>
      <w:r w:rsidRPr="009A66C3">
        <w:rPr>
          <w:sz w:val="20"/>
          <w:szCs w:val="20"/>
          <w:lang w:val="en-US"/>
        </w:rPr>
        <w:t>LCPRNG</w:t>
      </w:r>
      <w:r w:rsidRPr="009A66C3">
        <w:rPr>
          <w:sz w:val="20"/>
          <w:szCs w:val="20"/>
        </w:rPr>
        <w:t xml:space="preserve"> генерирует целочисленную последовательность на интервале [0, 2</w:t>
      </w:r>
      <w:r w:rsidRPr="009A66C3">
        <w:rPr>
          <w:sz w:val="20"/>
          <w:szCs w:val="20"/>
          <w:vertAlign w:val="superscript"/>
        </w:rPr>
        <w:t>31</w:t>
      </w:r>
      <w:r w:rsidRPr="009A66C3">
        <w:rPr>
          <w:sz w:val="20"/>
          <w:szCs w:val="20"/>
        </w:rPr>
        <w:t xml:space="preserve">-2], то ее необходимо привести к вещественной </w:t>
      </w:r>
      <w:r w:rsidRPr="009A66C3">
        <w:rPr>
          <w:sz w:val="20"/>
          <w:szCs w:val="20"/>
        </w:rPr>
        <w:lastRenderedPageBreak/>
        <w:t xml:space="preserve">последовательности случайных величин </w:t>
      </w:r>
      <w:r w:rsidRPr="009A66C3">
        <w:rPr>
          <w:i/>
          <w:sz w:val="20"/>
          <w:szCs w:val="20"/>
          <w:lang w:val="en-US"/>
        </w:rPr>
        <w:t>U</w:t>
      </w:r>
      <w:r w:rsidRPr="009A66C3">
        <w:rPr>
          <w:sz w:val="20"/>
          <w:szCs w:val="20"/>
        </w:rPr>
        <w:t xml:space="preserve"> на интервале [0, 1]. Такое преобразование возможно с точностью 2</w:t>
      </w:r>
      <w:r w:rsidRPr="009A66C3">
        <w:rPr>
          <w:sz w:val="20"/>
          <w:szCs w:val="20"/>
          <w:vertAlign w:val="superscript"/>
        </w:rPr>
        <w:t>-31</w:t>
      </w:r>
      <w:r w:rsidRPr="009A66C3">
        <w:rPr>
          <w:sz w:val="20"/>
          <w:szCs w:val="20"/>
        </w:rPr>
        <w:t>.</w:t>
      </w:r>
    </w:p>
    <w:p w:rsidR="00BB5B87" w:rsidRPr="009A66C3" w:rsidRDefault="00BB5B87" w:rsidP="00C40BBE">
      <w:pPr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 xml:space="preserve">Для экспериментальной оценки качества полученного распределения случайных чисел </w:t>
      </w:r>
      <w:r w:rsidR="0024483F" w:rsidRPr="009A66C3">
        <w:rPr>
          <w:sz w:val="20"/>
          <w:szCs w:val="20"/>
        </w:rPr>
        <w:t xml:space="preserve">дополнительно </w:t>
      </w:r>
      <w:r w:rsidR="0024483F">
        <w:rPr>
          <w:sz w:val="20"/>
          <w:szCs w:val="20"/>
        </w:rPr>
        <w:t xml:space="preserve">к программному тренажеру </w:t>
      </w:r>
      <w:r w:rsidR="0024483F" w:rsidRPr="009A66C3">
        <w:rPr>
          <w:sz w:val="20"/>
          <w:szCs w:val="20"/>
        </w:rPr>
        <w:t xml:space="preserve">разработана программа на языке </w:t>
      </w:r>
      <w:r w:rsidR="0024483F">
        <w:rPr>
          <w:sz w:val="20"/>
          <w:szCs w:val="20"/>
        </w:rPr>
        <w:t xml:space="preserve">программирования </w:t>
      </w:r>
      <w:r w:rsidR="0024483F" w:rsidRPr="009A66C3">
        <w:rPr>
          <w:sz w:val="20"/>
          <w:szCs w:val="20"/>
        </w:rPr>
        <w:t>С++</w:t>
      </w:r>
      <w:r w:rsidRPr="009A66C3">
        <w:rPr>
          <w:sz w:val="20"/>
          <w:szCs w:val="20"/>
        </w:rPr>
        <w:t xml:space="preserve">, в которой использовался линейный конгруэнтный генератор </w:t>
      </w:r>
      <w:proofErr w:type="spellStart"/>
      <w:r w:rsidRPr="009A66C3">
        <w:rPr>
          <w:sz w:val="20"/>
          <w:szCs w:val="20"/>
        </w:rPr>
        <w:t>minstd_rand</w:t>
      </w:r>
      <w:proofErr w:type="spellEnd"/>
      <w:r w:rsidRPr="009A66C3">
        <w:rPr>
          <w:sz w:val="20"/>
          <w:szCs w:val="20"/>
        </w:rPr>
        <w:t xml:space="preserve"> из стандартной библиотеки с указанными выше коэффициентами минимального стандарта.</w:t>
      </w:r>
    </w:p>
    <w:p w:rsidR="00BB5B87" w:rsidRPr="009A66C3" w:rsidRDefault="0024483F" w:rsidP="00C40BB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</w:t>
      </w:r>
      <w:r w:rsidR="00C557F5">
        <w:rPr>
          <w:sz w:val="20"/>
          <w:szCs w:val="20"/>
        </w:rPr>
        <w:t>выполнения программы было получено э</w:t>
      </w:r>
      <w:r w:rsidR="00BB5B87" w:rsidRPr="009A66C3">
        <w:rPr>
          <w:sz w:val="20"/>
          <w:szCs w:val="20"/>
        </w:rPr>
        <w:t xml:space="preserve">мпирическое распределение частот случайных чисел </w:t>
      </w:r>
      <w:r w:rsidR="00C557F5">
        <w:rPr>
          <w:sz w:val="20"/>
          <w:szCs w:val="20"/>
        </w:rPr>
        <w:t>(</w:t>
      </w:r>
      <w:r w:rsidR="00BB5B87" w:rsidRPr="009A66C3">
        <w:rPr>
          <w:sz w:val="20"/>
          <w:szCs w:val="20"/>
        </w:rPr>
        <w:t>рис</w:t>
      </w:r>
      <w:r w:rsidR="00C557F5">
        <w:rPr>
          <w:sz w:val="20"/>
          <w:szCs w:val="20"/>
        </w:rPr>
        <w:t>унок</w:t>
      </w:r>
      <w:r w:rsidR="00BB5B87" w:rsidRPr="009A66C3">
        <w:rPr>
          <w:sz w:val="20"/>
          <w:szCs w:val="20"/>
        </w:rPr>
        <w:t xml:space="preserve"> 1</w:t>
      </w:r>
      <w:r w:rsidR="00C557F5">
        <w:rPr>
          <w:sz w:val="20"/>
          <w:szCs w:val="20"/>
        </w:rPr>
        <w:t>)</w:t>
      </w:r>
      <w:r w:rsidR="00BB5B87" w:rsidRPr="009A66C3">
        <w:rPr>
          <w:sz w:val="20"/>
          <w:szCs w:val="20"/>
        </w:rPr>
        <w:t>.</w:t>
      </w:r>
    </w:p>
    <w:p w:rsidR="00BB5B87" w:rsidRPr="009A66C3" w:rsidRDefault="00BB5B87" w:rsidP="00C40BBE">
      <w:pPr>
        <w:jc w:val="center"/>
        <w:rPr>
          <w:sz w:val="20"/>
          <w:szCs w:val="20"/>
          <w:lang w:val="en-US"/>
        </w:rPr>
      </w:pPr>
      <w:r w:rsidRPr="009A66C3">
        <w:rPr>
          <w:noProof/>
          <w:sz w:val="20"/>
          <w:szCs w:val="20"/>
        </w:rPr>
        <w:drawing>
          <wp:inline distT="0" distB="0" distL="0" distR="0">
            <wp:extent cx="3286125" cy="24645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87" w:rsidRPr="00C40BBE" w:rsidRDefault="00BB5B87" w:rsidP="00C40BBE">
      <w:pPr>
        <w:ind w:firstLine="397"/>
        <w:jc w:val="center"/>
        <w:rPr>
          <w:i/>
          <w:sz w:val="18"/>
          <w:szCs w:val="18"/>
        </w:rPr>
      </w:pPr>
      <w:r w:rsidRPr="00C40BBE">
        <w:rPr>
          <w:i/>
          <w:sz w:val="18"/>
          <w:szCs w:val="18"/>
        </w:rPr>
        <w:t>Рис. 1 – Эмпирическое распределение частот</w:t>
      </w:r>
      <w:r w:rsidR="008B1ABD" w:rsidRPr="00C40BBE">
        <w:rPr>
          <w:i/>
          <w:sz w:val="18"/>
          <w:szCs w:val="18"/>
        </w:rPr>
        <w:t xml:space="preserve"> случайных чисел</w:t>
      </w:r>
    </w:p>
    <w:p w:rsidR="00BB5B87" w:rsidRPr="009A66C3" w:rsidRDefault="00BB5B87" w:rsidP="00C40BBE">
      <w:pPr>
        <w:ind w:firstLine="397"/>
        <w:jc w:val="both"/>
        <w:rPr>
          <w:sz w:val="20"/>
          <w:szCs w:val="20"/>
        </w:rPr>
      </w:pPr>
    </w:p>
    <w:p w:rsidR="00BB5B87" w:rsidRPr="009A66C3" w:rsidRDefault="00BB5B87" w:rsidP="001F2AC0">
      <w:pPr>
        <w:spacing w:after="100"/>
        <w:ind w:firstLine="397"/>
        <w:jc w:val="both"/>
        <w:rPr>
          <w:sz w:val="20"/>
          <w:szCs w:val="20"/>
        </w:rPr>
      </w:pPr>
      <w:r w:rsidRPr="009A66C3">
        <w:rPr>
          <w:sz w:val="20"/>
          <w:szCs w:val="20"/>
        </w:rPr>
        <w:t>Из графика видно, что эмпирическое распределение соответствует экспоненциальному закону.</w:t>
      </w:r>
      <w:r w:rsidR="00C557F5">
        <w:rPr>
          <w:sz w:val="20"/>
          <w:szCs w:val="20"/>
        </w:rPr>
        <w:t xml:space="preserve"> Полученные результат позволил использовать разработанные ГСЧ в составе программного тренажера МК для формирования потока вызовов и определения длительностей соединения.</w:t>
      </w:r>
    </w:p>
    <w:p w:rsidR="00327224" w:rsidRPr="00662456" w:rsidRDefault="00327224" w:rsidP="001F2AC0">
      <w:pPr>
        <w:spacing w:after="100"/>
        <w:jc w:val="center"/>
        <w:rPr>
          <w:b/>
          <w:sz w:val="18"/>
          <w:szCs w:val="18"/>
        </w:rPr>
      </w:pPr>
      <w:r w:rsidRPr="00662456">
        <w:rPr>
          <w:b/>
          <w:sz w:val="18"/>
          <w:szCs w:val="18"/>
        </w:rPr>
        <w:t>Список литературы</w:t>
      </w:r>
    </w:p>
    <w:p w:rsidR="002549D3" w:rsidRPr="008B1ABD" w:rsidRDefault="002549D3" w:rsidP="002549D3">
      <w:pPr>
        <w:pStyle w:val="af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18"/>
          <w:szCs w:val="18"/>
        </w:rPr>
      </w:pPr>
      <w:r w:rsidRPr="001F2AC0">
        <w:rPr>
          <w:sz w:val="18"/>
          <w:szCs w:val="18"/>
        </w:rPr>
        <w:t xml:space="preserve">Коркин А.Г., </w:t>
      </w:r>
      <w:proofErr w:type="spellStart"/>
      <w:r w:rsidRPr="001F2AC0">
        <w:rPr>
          <w:sz w:val="18"/>
          <w:szCs w:val="18"/>
        </w:rPr>
        <w:t>Невров</w:t>
      </w:r>
      <w:proofErr w:type="spellEnd"/>
      <w:r w:rsidRPr="001F2AC0">
        <w:rPr>
          <w:sz w:val="18"/>
          <w:szCs w:val="18"/>
        </w:rPr>
        <w:t xml:space="preserve"> А.А., </w:t>
      </w:r>
      <w:proofErr w:type="spellStart"/>
      <w:r w:rsidRPr="001F2AC0">
        <w:rPr>
          <w:sz w:val="18"/>
          <w:szCs w:val="18"/>
        </w:rPr>
        <w:t>Куваев</w:t>
      </w:r>
      <w:proofErr w:type="spellEnd"/>
      <w:r w:rsidRPr="001F2AC0">
        <w:rPr>
          <w:sz w:val="18"/>
          <w:szCs w:val="18"/>
        </w:rPr>
        <w:t xml:space="preserve"> В.О.</w:t>
      </w:r>
      <w:r w:rsidRPr="008B1ABD">
        <w:rPr>
          <w:sz w:val="18"/>
          <w:szCs w:val="18"/>
        </w:rPr>
        <w:t xml:space="preserve"> </w:t>
      </w:r>
      <w:r w:rsidRPr="008B1ABD">
        <w:rPr>
          <w:bCs/>
          <w:sz w:val="18"/>
          <w:szCs w:val="18"/>
        </w:rPr>
        <w:t xml:space="preserve">Тренажер электронного ручного междугороднего коммутатора. </w:t>
      </w:r>
      <w:r w:rsidRPr="008B1ABD">
        <w:rPr>
          <w:sz w:val="18"/>
          <w:szCs w:val="18"/>
        </w:rPr>
        <w:t xml:space="preserve">Свидетельство о государственной регистрации №2016616287 Российская Федерация : заявители и правообладатели авторы – № 2016613808; </w:t>
      </w:r>
      <w:proofErr w:type="spellStart"/>
      <w:r w:rsidRPr="008B1ABD">
        <w:rPr>
          <w:sz w:val="18"/>
          <w:szCs w:val="18"/>
        </w:rPr>
        <w:t>заявл</w:t>
      </w:r>
      <w:proofErr w:type="spellEnd"/>
      <w:r w:rsidRPr="008B1ABD">
        <w:rPr>
          <w:sz w:val="18"/>
          <w:szCs w:val="18"/>
        </w:rPr>
        <w:t>. 19.04.2016; опубл.08.06.2016 г.</w:t>
      </w:r>
    </w:p>
    <w:p w:rsidR="009A66C3" w:rsidRPr="008B1ABD" w:rsidRDefault="009A66C3" w:rsidP="002549D3">
      <w:pPr>
        <w:pStyle w:val="af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18"/>
          <w:szCs w:val="18"/>
        </w:rPr>
      </w:pPr>
      <w:r w:rsidRPr="008B1ABD">
        <w:rPr>
          <w:sz w:val="18"/>
          <w:szCs w:val="18"/>
        </w:rPr>
        <w:t>Теория</w:t>
      </w:r>
      <w:r w:rsidRPr="008B1ABD">
        <w:rPr>
          <w:b/>
          <w:sz w:val="18"/>
          <w:szCs w:val="18"/>
        </w:rPr>
        <w:t xml:space="preserve"> </w:t>
      </w:r>
      <w:proofErr w:type="spellStart"/>
      <w:r w:rsidRPr="008B1ABD">
        <w:rPr>
          <w:sz w:val="18"/>
          <w:szCs w:val="18"/>
        </w:rPr>
        <w:t>телетрафика</w:t>
      </w:r>
      <w:proofErr w:type="spellEnd"/>
      <w:r w:rsidRPr="008B1ABD">
        <w:rPr>
          <w:sz w:val="18"/>
          <w:szCs w:val="18"/>
        </w:rPr>
        <w:t xml:space="preserve"> / [Ю. Н. Корнышев, А. П. Пшеничников, А. Д. </w:t>
      </w:r>
      <w:proofErr w:type="spellStart"/>
      <w:r w:rsidRPr="008B1ABD">
        <w:rPr>
          <w:sz w:val="18"/>
          <w:szCs w:val="18"/>
        </w:rPr>
        <w:t>Харкевич</w:t>
      </w:r>
      <w:proofErr w:type="spellEnd"/>
      <w:r w:rsidRPr="008B1ABD">
        <w:rPr>
          <w:sz w:val="18"/>
          <w:szCs w:val="18"/>
        </w:rPr>
        <w:t xml:space="preserve">] – Москва : Радио и связь, 1996. – 272 </w:t>
      </w:r>
      <w:r w:rsidRPr="008B1ABD">
        <w:rPr>
          <w:sz w:val="18"/>
          <w:szCs w:val="18"/>
          <w:lang w:val="en-US"/>
        </w:rPr>
        <w:t>c</w:t>
      </w:r>
      <w:r w:rsidRPr="008B1ABD">
        <w:rPr>
          <w:sz w:val="18"/>
          <w:szCs w:val="18"/>
        </w:rPr>
        <w:t>.</w:t>
      </w:r>
    </w:p>
    <w:p w:rsidR="00327224" w:rsidRPr="008B1ABD" w:rsidRDefault="00327224" w:rsidP="009A66C3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18"/>
          <w:szCs w:val="18"/>
        </w:rPr>
      </w:pPr>
      <w:r w:rsidRPr="008B1ABD">
        <w:rPr>
          <w:sz w:val="18"/>
          <w:szCs w:val="18"/>
        </w:rPr>
        <w:t xml:space="preserve">Кнут, Д.Э. Искусство программирования, том 2. </w:t>
      </w:r>
      <w:proofErr w:type="spellStart"/>
      <w:r w:rsidRPr="008B1ABD">
        <w:rPr>
          <w:sz w:val="18"/>
          <w:szCs w:val="18"/>
        </w:rPr>
        <w:t>Получисленные</w:t>
      </w:r>
      <w:proofErr w:type="spellEnd"/>
      <w:r w:rsidRPr="008B1ABD">
        <w:rPr>
          <w:sz w:val="18"/>
          <w:szCs w:val="18"/>
        </w:rPr>
        <w:t xml:space="preserve"> алгоритмы. 3-е издание : Пер. с англ. – Москва : Издательский дом «Вильямс», 2001. – 832 с.</w:t>
      </w:r>
    </w:p>
    <w:p w:rsidR="00327224" w:rsidRPr="008B1ABD" w:rsidRDefault="00327224" w:rsidP="009A66C3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18"/>
          <w:szCs w:val="18"/>
          <w:lang w:val="en-US"/>
        </w:rPr>
      </w:pPr>
      <w:r w:rsidRPr="008B1ABD">
        <w:rPr>
          <w:sz w:val="18"/>
          <w:szCs w:val="18"/>
          <w:lang w:val="en-US"/>
        </w:rPr>
        <w:t xml:space="preserve">Matsumoto, M., Kurita, Y. Twisted GFSR generators // ACM Trans. on Modeling and Computer Simulations. – 1992. – </w:t>
      </w:r>
      <w:r w:rsidRPr="008B1ABD">
        <w:rPr>
          <w:sz w:val="18"/>
          <w:szCs w:val="18"/>
        </w:rPr>
        <w:t>т</w:t>
      </w:r>
      <w:r w:rsidRPr="008B1ABD">
        <w:rPr>
          <w:sz w:val="18"/>
          <w:szCs w:val="18"/>
          <w:lang w:val="en-US"/>
        </w:rPr>
        <w:t xml:space="preserve">. 2, № 3. – </w:t>
      </w:r>
      <w:proofErr w:type="gramStart"/>
      <w:r w:rsidRPr="008B1ABD">
        <w:rPr>
          <w:sz w:val="18"/>
          <w:szCs w:val="18"/>
        </w:rPr>
        <w:t>С</w:t>
      </w:r>
      <w:r w:rsidRPr="008B1ABD">
        <w:rPr>
          <w:sz w:val="18"/>
          <w:szCs w:val="18"/>
          <w:lang w:val="en-US"/>
        </w:rPr>
        <w:t>. 179</w:t>
      </w:r>
      <w:proofErr w:type="gramEnd"/>
      <w:r w:rsidRPr="008B1ABD">
        <w:rPr>
          <w:sz w:val="18"/>
          <w:szCs w:val="18"/>
          <w:lang w:val="en-US"/>
        </w:rPr>
        <w:t>–194.</w:t>
      </w:r>
    </w:p>
    <w:p w:rsidR="00327224" w:rsidRPr="009A66C3" w:rsidRDefault="00327224" w:rsidP="009A66C3">
      <w:pPr>
        <w:tabs>
          <w:tab w:val="left" w:pos="993"/>
        </w:tabs>
        <w:ind w:firstLine="709"/>
        <w:rPr>
          <w:sz w:val="18"/>
          <w:szCs w:val="18"/>
          <w:lang w:val="en-US"/>
        </w:rPr>
      </w:pPr>
    </w:p>
    <w:sectPr w:rsidR="00327224" w:rsidRPr="009A66C3" w:rsidSect="00662456">
      <w:pgSz w:w="8391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D99"/>
    <w:multiLevelType w:val="hybridMultilevel"/>
    <w:tmpl w:val="9D74DAA6"/>
    <w:lvl w:ilvl="0" w:tplc="9FAE6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9158A"/>
    <w:multiLevelType w:val="hybridMultilevel"/>
    <w:tmpl w:val="6CA2E1B0"/>
    <w:lvl w:ilvl="0" w:tplc="11D0C9E6">
      <w:start w:val="1"/>
      <w:numFmt w:val="decimal"/>
      <w:pStyle w:val="6"/>
      <w:suff w:val="space"/>
      <w:lvlText w:val="Рис. 6.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BF034F5"/>
    <w:multiLevelType w:val="hybridMultilevel"/>
    <w:tmpl w:val="33D25C2A"/>
    <w:lvl w:ilvl="0" w:tplc="869ED4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B87"/>
    <w:rsid w:val="00024BF5"/>
    <w:rsid w:val="00062E3B"/>
    <w:rsid w:val="000C3A87"/>
    <w:rsid w:val="00137E87"/>
    <w:rsid w:val="001A7B1D"/>
    <w:rsid w:val="001C621F"/>
    <w:rsid w:val="001F2AC0"/>
    <w:rsid w:val="001F5A1D"/>
    <w:rsid w:val="0024483F"/>
    <w:rsid w:val="00252AD2"/>
    <w:rsid w:val="002549D3"/>
    <w:rsid w:val="002D27DD"/>
    <w:rsid w:val="00327224"/>
    <w:rsid w:val="003B0791"/>
    <w:rsid w:val="00417914"/>
    <w:rsid w:val="004444A5"/>
    <w:rsid w:val="00473359"/>
    <w:rsid w:val="004A356C"/>
    <w:rsid w:val="00520006"/>
    <w:rsid w:val="005206CF"/>
    <w:rsid w:val="0052309E"/>
    <w:rsid w:val="005708D6"/>
    <w:rsid w:val="00662456"/>
    <w:rsid w:val="00665E8C"/>
    <w:rsid w:val="00687383"/>
    <w:rsid w:val="006C2AAA"/>
    <w:rsid w:val="006E24C4"/>
    <w:rsid w:val="0076524B"/>
    <w:rsid w:val="0077020B"/>
    <w:rsid w:val="007D2583"/>
    <w:rsid w:val="007D763D"/>
    <w:rsid w:val="007F0F30"/>
    <w:rsid w:val="00864002"/>
    <w:rsid w:val="008B1ABD"/>
    <w:rsid w:val="008B21DC"/>
    <w:rsid w:val="00924051"/>
    <w:rsid w:val="00987C07"/>
    <w:rsid w:val="009A66C3"/>
    <w:rsid w:val="00A21637"/>
    <w:rsid w:val="00B03F79"/>
    <w:rsid w:val="00B1363F"/>
    <w:rsid w:val="00B828CB"/>
    <w:rsid w:val="00B87B68"/>
    <w:rsid w:val="00BB5B87"/>
    <w:rsid w:val="00C40B66"/>
    <w:rsid w:val="00C40BBE"/>
    <w:rsid w:val="00C557F5"/>
    <w:rsid w:val="00C71032"/>
    <w:rsid w:val="00DC3094"/>
    <w:rsid w:val="00E038CA"/>
    <w:rsid w:val="00E1058D"/>
    <w:rsid w:val="00ED40F4"/>
    <w:rsid w:val="00EE4092"/>
    <w:rsid w:val="00F00D59"/>
    <w:rsid w:val="00F36AD1"/>
    <w:rsid w:val="00FA7395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5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D59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00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0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0D59"/>
    <w:pPr>
      <w:keepNext/>
      <w:spacing w:before="480" w:after="480" w:line="360" w:lineRule="auto"/>
      <w:ind w:left="567" w:firstLine="709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8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"/>
    <w:qFormat/>
    <w:rsid w:val="00F00D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D5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8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0D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0D59"/>
    <w:rPr>
      <w:rFonts w:ascii="Cambria" w:hAnsi="Cambria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F00D59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rsid w:val="00F00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00D59"/>
    <w:rPr>
      <w:rFonts w:ascii="Arial" w:hAnsi="Arial" w:cs="Arial"/>
      <w:b/>
      <w:bCs/>
      <w:sz w:val="26"/>
      <w:szCs w:val="26"/>
    </w:rPr>
  </w:style>
  <w:style w:type="character" w:customStyle="1" w:styleId="61">
    <w:name w:val="Заголовок 6 Знак"/>
    <w:link w:val="60"/>
    <w:uiPriority w:val="9"/>
    <w:rsid w:val="00F00D59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F00D59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F00D59"/>
    <w:rPr>
      <w:rFonts w:ascii="Times New Roman" w:hAnsi="Times New Roman"/>
      <w:b/>
      <w:sz w:val="24"/>
    </w:rPr>
  </w:style>
  <w:style w:type="paragraph" w:styleId="a5">
    <w:name w:val="Subtitle"/>
    <w:basedOn w:val="a"/>
    <w:link w:val="a6"/>
    <w:qFormat/>
    <w:rsid w:val="00F00D59"/>
    <w:pPr>
      <w:keepNext/>
      <w:suppressLineNumbers/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F00D59"/>
    <w:rPr>
      <w:rFonts w:ascii="Times New Roman" w:hAnsi="Times New Roman"/>
      <w:b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B136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1363F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36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F00D5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36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00D59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caption"/>
    <w:basedOn w:val="a"/>
    <w:next w:val="a"/>
    <w:uiPriority w:val="35"/>
    <w:semiHidden/>
    <w:unhideWhenUsed/>
    <w:qFormat/>
    <w:rsid w:val="00687383"/>
    <w:rPr>
      <w:rFonts w:cs="Arial"/>
      <w:b/>
      <w:bCs/>
      <w:sz w:val="20"/>
      <w:szCs w:val="20"/>
    </w:rPr>
  </w:style>
  <w:style w:type="character" w:styleId="aa">
    <w:name w:val="Strong"/>
    <w:uiPriority w:val="22"/>
    <w:qFormat/>
    <w:rsid w:val="00687383"/>
    <w:rPr>
      <w:b/>
      <w:bCs/>
    </w:rPr>
  </w:style>
  <w:style w:type="character" w:styleId="ab">
    <w:name w:val="Emphasis"/>
    <w:uiPriority w:val="20"/>
    <w:qFormat/>
    <w:rsid w:val="00687383"/>
    <w:rPr>
      <w:i/>
      <w:iCs/>
    </w:rPr>
  </w:style>
  <w:style w:type="paragraph" w:styleId="ac">
    <w:name w:val="List Paragraph"/>
    <w:basedOn w:val="a"/>
    <w:uiPriority w:val="34"/>
    <w:qFormat/>
    <w:rsid w:val="00687383"/>
    <w:pPr>
      <w:ind w:left="708"/>
    </w:pPr>
  </w:style>
  <w:style w:type="paragraph" w:customStyle="1" w:styleId="ad">
    <w:name w:val="Контр вопр"/>
    <w:basedOn w:val="60"/>
    <w:next w:val="7"/>
    <w:link w:val="ae"/>
    <w:qFormat/>
    <w:rsid w:val="00F00D59"/>
    <w:pPr>
      <w:suppressAutoHyphens/>
      <w:spacing w:before="0" w:after="0"/>
      <w:jc w:val="center"/>
    </w:pPr>
    <w:rPr>
      <w:rFonts w:ascii="Times New Roman" w:hAnsi="Times New Roman"/>
      <w:sz w:val="32"/>
      <w:szCs w:val="28"/>
    </w:rPr>
  </w:style>
  <w:style w:type="character" w:customStyle="1" w:styleId="ae">
    <w:name w:val="Контр вопр Знак"/>
    <w:basedOn w:val="61"/>
    <w:link w:val="ad"/>
    <w:rsid w:val="00F00D59"/>
    <w:rPr>
      <w:rFonts w:ascii="Times New Roman" w:eastAsia="Times New Roman" w:hAnsi="Times New Roman" w:cs="Times New Roman"/>
      <w:b/>
      <w:bCs/>
      <w:sz w:val="32"/>
      <w:szCs w:val="28"/>
    </w:rPr>
  </w:style>
  <w:style w:type="paragraph" w:customStyle="1" w:styleId="6">
    <w:name w:val="Стиль6"/>
    <w:basedOn w:val="a"/>
    <w:link w:val="62"/>
    <w:qFormat/>
    <w:rsid w:val="00F00D59"/>
    <w:pPr>
      <w:numPr>
        <w:numId w:val="1"/>
      </w:numPr>
      <w:suppressAutoHyphens/>
      <w:ind w:right="-31"/>
      <w:jc w:val="center"/>
    </w:pPr>
    <w:rPr>
      <w:snapToGrid w:val="0"/>
      <w:sz w:val="28"/>
      <w:szCs w:val="28"/>
    </w:rPr>
  </w:style>
  <w:style w:type="character" w:customStyle="1" w:styleId="62">
    <w:name w:val="Стиль6 Знак"/>
    <w:basedOn w:val="a0"/>
    <w:link w:val="6"/>
    <w:rsid w:val="00F00D59"/>
    <w:rPr>
      <w:rFonts w:ascii="Times New Roman" w:hAnsi="Times New Roman"/>
      <w:snapToGrid w:val="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B5B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5B87"/>
    <w:rPr>
      <w:rFonts w:ascii="Tahoma" w:hAnsi="Tahoma" w:cs="Tahoma"/>
      <w:sz w:val="16"/>
      <w:szCs w:val="16"/>
    </w:rPr>
  </w:style>
  <w:style w:type="paragraph" w:customStyle="1" w:styleId="af1">
    <w:name w:val="УДК"/>
    <w:basedOn w:val="a"/>
    <w:qFormat/>
    <w:rsid w:val="00327224"/>
    <w:rPr>
      <w:sz w:val="20"/>
      <w:szCs w:val="20"/>
      <w:lang w:eastAsia="en-US"/>
    </w:rPr>
  </w:style>
  <w:style w:type="paragraph" w:customStyle="1" w:styleId="af2">
    <w:name w:val="Название статьи"/>
    <w:basedOn w:val="a"/>
    <w:qFormat/>
    <w:rsid w:val="00327224"/>
    <w:pPr>
      <w:jc w:val="center"/>
    </w:pPr>
    <w:rPr>
      <w:b/>
      <w:caps/>
      <w:sz w:val="26"/>
      <w:szCs w:val="20"/>
    </w:rPr>
  </w:style>
  <w:style w:type="paragraph" w:styleId="af3">
    <w:name w:val="Normal (Web)"/>
    <w:basedOn w:val="a"/>
    <w:uiPriority w:val="99"/>
    <w:unhideWhenUsed/>
    <w:rsid w:val="009A66C3"/>
    <w:pPr>
      <w:spacing w:before="100" w:beforeAutospacing="1" w:after="100" w:afterAutospacing="1"/>
    </w:pPr>
  </w:style>
  <w:style w:type="paragraph" w:customStyle="1" w:styleId="af4">
    <w:name w:val="Аннотация"/>
    <w:basedOn w:val="a"/>
    <w:link w:val="af5"/>
    <w:autoRedefine/>
    <w:qFormat/>
    <w:rsid w:val="00520006"/>
    <w:pPr>
      <w:spacing w:before="100" w:after="100"/>
      <w:ind w:firstLine="397"/>
      <w:contextualSpacing/>
      <w:jc w:val="both"/>
    </w:pPr>
    <w:rPr>
      <w:rFonts w:eastAsia="Calibri"/>
      <w:sz w:val="20"/>
      <w:szCs w:val="22"/>
      <w:lang w:val="en-US"/>
    </w:rPr>
  </w:style>
  <w:style w:type="character" w:customStyle="1" w:styleId="af5">
    <w:name w:val="Аннотация Знак"/>
    <w:link w:val="af4"/>
    <w:rsid w:val="00520006"/>
    <w:rPr>
      <w:rFonts w:ascii="Times New Roman" w:eastAsia="Calibri" w:hAnsi="Times New Roman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Ksenia</cp:lastModifiedBy>
  <cp:revision>21</cp:revision>
  <cp:lastPrinted>2021-07-15T11:02:00Z</cp:lastPrinted>
  <dcterms:created xsi:type="dcterms:W3CDTF">2021-07-09T07:03:00Z</dcterms:created>
  <dcterms:modified xsi:type="dcterms:W3CDTF">2021-10-13T19:25:00Z</dcterms:modified>
</cp:coreProperties>
</file>