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0A9F" w14:textId="5C53DC50" w:rsidR="00AD0231" w:rsidRDefault="00AD0231" w:rsidP="00FC6FC5">
      <w:pPr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УДК 621.3</w:t>
      </w:r>
    </w:p>
    <w:p w14:paraId="1837DB2E" w14:textId="77777777" w:rsidR="00AD0231" w:rsidRDefault="00AD0231" w:rsidP="00AD0231">
      <w:pPr>
        <w:spacing w:after="0" w:line="240" w:lineRule="auto"/>
        <w:jc w:val="left"/>
        <w:rPr>
          <w:sz w:val="20"/>
          <w:szCs w:val="20"/>
        </w:rPr>
      </w:pPr>
    </w:p>
    <w:p w14:paraId="3CBD5A72" w14:textId="2C86DBFE" w:rsidR="00AD0231" w:rsidRDefault="00AD0231" w:rsidP="00FC6FC5">
      <w:pPr>
        <w:spacing w:after="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Креселюк Юрий Владимирович</w:t>
      </w:r>
    </w:p>
    <w:p w14:paraId="4CB27A63" w14:textId="67089917" w:rsidR="00AD0231" w:rsidRDefault="00AD0231" w:rsidP="00FC6FC5">
      <w:pPr>
        <w:spacing w:after="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(ЛГУ им. В. Даля, старший преподаватель, г. Луганск, </w:t>
      </w:r>
      <w:hyperlink r:id="rId4" w:history="1">
        <w:r w:rsidRPr="00612AB2">
          <w:rPr>
            <w:rStyle w:val="a3"/>
            <w:sz w:val="20"/>
            <w:szCs w:val="20"/>
          </w:rPr>
          <w:t>yurakreselyuk@mail.ru</w:t>
        </w:r>
      </w:hyperlink>
      <w:r>
        <w:rPr>
          <w:sz w:val="20"/>
          <w:szCs w:val="20"/>
        </w:rPr>
        <w:t>)</w:t>
      </w:r>
    </w:p>
    <w:p w14:paraId="3B50B5FB" w14:textId="1F5C37C3" w:rsidR="00AD0231" w:rsidRDefault="00AD0231" w:rsidP="00FC6FC5">
      <w:pPr>
        <w:spacing w:after="0" w:line="240" w:lineRule="auto"/>
        <w:ind w:firstLine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Ивженко</w:t>
      </w:r>
      <w:proofErr w:type="spellEnd"/>
      <w:r>
        <w:rPr>
          <w:sz w:val="20"/>
          <w:szCs w:val="20"/>
        </w:rPr>
        <w:t xml:space="preserve"> Анастасия Александровна</w:t>
      </w:r>
    </w:p>
    <w:p w14:paraId="2FD40537" w14:textId="160BE730" w:rsidR="000B27CD" w:rsidRDefault="000B27CD" w:rsidP="00FC6FC5">
      <w:pPr>
        <w:spacing w:after="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(ЛГУ им. В. Даля, ассистент, г. Луганск, </w:t>
      </w:r>
      <w:hyperlink r:id="rId5" w:history="1">
        <w:r w:rsidRPr="00612AB2">
          <w:rPr>
            <w:rStyle w:val="a3"/>
            <w:sz w:val="20"/>
            <w:szCs w:val="20"/>
          </w:rPr>
          <w:t>stasya.ivgenko@mail.ru</w:t>
        </w:r>
      </w:hyperlink>
      <w:r>
        <w:rPr>
          <w:sz w:val="20"/>
          <w:szCs w:val="20"/>
        </w:rPr>
        <w:t>)</w:t>
      </w:r>
    </w:p>
    <w:p w14:paraId="045486E1" w14:textId="4AECECC9" w:rsidR="000B27CD" w:rsidRDefault="000B27CD" w:rsidP="00FC6FC5">
      <w:pPr>
        <w:spacing w:after="0" w:line="240" w:lineRule="auto"/>
        <w:ind w:firstLine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Кирса</w:t>
      </w:r>
      <w:proofErr w:type="spellEnd"/>
      <w:r>
        <w:rPr>
          <w:sz w:val="20"/>
          <w:szCs w:val="20"/>
        </w:rPr>
        <w:t xml:space="preserve"> Михаил Николаевич</w:t>
      </w:r>
    </w:p>
    <w:p w14:paraId="74F5D8C8" w14:textId="737B53D1" w:rsidR="000B27CD" w:rsidRDefault="000B27CD" w:rsidP="00FC6FC5">
      <w:pPr>
        <w:spacing w:after="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(ЛГУ им. В. Даля, г. Луганск,</w:t>
      </w:r>
      <w:r w:rsidRPr="000B27CD">
        <w:t xml:space="preserve"> </w:t>
      </w:r>
      <w:r w:rsidRPr="000B27CD">
        <w:rPr>
          <w:sz w:val="20"/>
          <w:szCs w:val="20"/>
        </w:rPr>
        <w:t>laggengine@gmail.com</w:t>
      </w:r>
      <w:r>
        <w:rPr>
          <w:sz w:val="20"/>
          <w:szCs w:val="20"/>
        </w:rPr>
        <w:t>)</w:t>
      </w:r>
    </w:p>
    <w:p w14:paraId="7E44AA37" w14:textId="46A5CE12" w:rsidR="000B27CD" w:rsidRDefault="000B27CD" w:rsidP="00FC6FC5">
      <w:pPr>
        <w:spacing w:after="0" w:line="240" w:lineRule="auto"/>
        <w:ind w:firstLine="0"/>
        <w:jc w:val="center"/>
        <w:rPr>
          <w:sz w:val="20"/>
          <w:szCs w:val="20"/>
        </w:rPr>
      </w:pPr>
    </w:p>
    <w:p w14:paraId="55605B79" w14:textId="682D4306" w:rsidR="00FC6FC5" w:rsidRPr="00FC6FC5" w:rsidRDefault="00FC6FC5" w:rsidP="00FC6FC5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Yuri</w:t>
      </w:r>
      <w:r w:rsidRPr="00FC6FC5">
        <w:rPr>
          <w:sz w:val="20"/>
          <w:szCs w:val="20"/>
          <w:lang w:val="en-US"/>
        </w:rPr>
        <w:t xml:space="preserve"> </w:t>
      </w:r>
      <w:r w:rsidRPr="00FC6FC5">
        <w:rPr>
          <w:sz w:val="20"/>
          <w:szCs w:val="20"/>
          <w:lang w:val="en-US"/>
        </w:rPr>
        <w:t>Vl</w:t>
      </w:r>
      <w:r w:rsidRPr="00FC6FC5">
        <w:rPr>
          <w:sz w:val="20"/>
          <w:szCs w:val="20"/>
          <w:lang w:val="en-US"/>
        </w:rPr>
        <w:t>.</w:t>
      </w:r>
      <w:r w:rsidRPr="00FC6FC5">
        <w:rPr>
          <w:sz w:val="20"/>
          <w:szCs w:val="20"/>
          <w:lang w:val="en-US"/>
        </w:rPr>
        <w:t xml:space="preserve"> Kreselyuk </w:t>
      </w:r>
    </w:p>
    <w:p w14:paraId="6CA21103" w14:textId="718FF930" w:rsidR="00FC6FC5" w:rsidRPr="00FC6FC5" w:rsidRDefault="00FC6FC5" w:rsidP="00FC6FC5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(Lugansk</w:t>
      </w:r>
      <w:r w:rsidRPr="00FC6FC5">
        <w:rPr>
          <w:sz w:val="20"/>
          <w:szCs w:val="20"/>
          <w:lang w:val="en-US"/>
        </w:rPr>
        <w:t xml:space="preserve"> </w:t>
      </w:r>
      <w:r w:rsidRPr="00FC6FC5">
        <w:rPr>
          <w:sz w:val="20"/>
          <w:szCs w:val="20"/>
          <w:lang w:val="en-US"/>
        </w:rPr>
        <w:t>State University named after V. Dahl, senior lecturer, Lugansk, yurakreselyuk@mail.ru)</w:t>
      </w:r>
    </w:p>
    <w:p w14:paraId="20739B0D" w14:textId="172CEB70" w:rsidR="00FC6FC5" w:rsidRPr="00FC6FC5" w:rsidRDefault="00FC6FC5" w:rsidP="00FC6FC5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Anastasia</w:t>
      </w:r>
      <w:r w:rsidRPr="00FC6FC5">
        <w:rPr>
          <w:sz w:val="20"/>
          <w:szCs w:val="20"/>
          <w:lang w:val="en-US"/>
        </w:rPr>
        <w:t xml:space="preserve"> </w:t>
      </w:r>
      <w:r w:rsidRPr="00FC6FC5">
        <w:rPr>
          <w:sz w:val="20"/>
          <w:szCs w:val="20"/>
          <w:lang w:val="en-US"/>
        </w:rPr>
        <w:t>Al</w:t>
      </w:r>
      <w:r w:rsidRPr="00FC6FC5">
        <w:rPr>
          <w:sz w:val="20"/>
          <w:szCs w:val="20"/>
          <w:lang w:val="en-US"/>
        </w:rPr>
        <w:t>.</w:t>
      </w:r>
      <w:r w:rsidRPr="00FC6FC5">
        <w:rPr>
          <w:sz w:val="20"/>
          <w:szCs w:val="20"/>
          <w:lang w:val="en-US"/>
        </w:rPr>
        <w:t xml:space="preserve"> </w:t>
      </w:r>
      <w:proofErr w:type="spellStart"/>
      <w:r w:rsidRPr="00FC6FC5">
        <w:rPr>
          <w:sz w:val="20"/>
          <w:szCs w:val="20"/>
          <w:lang w:val="en-US"/>
        </w:rPr>
        <w:t>Ivzhenko</w:t>
      </w:r>
      <w:proofErr w:type="spellEnd"/>
      <w:r w:rsidRPr="00FC6FC5">
        <w:rPr>
          <w:sz w:val="20"/>
          <w:szCs w:val="20"/>
          <w:lang w:val="en-US"/>
        </w:rPr>
        <w:t xml:space="preserve"> </w:t>
      </w:r>
    </w:p>
    <w:p w14:paraId="0E0FF80D" w14:textId="5B0150A8" w:rsidR="00FC6FC5" w:rsidRPr="00FC6FC5" w:rsidRDefault="00FC6FC5" w:rsidP="00FC6FC5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(Lugansk</w:t>
      </w:r>
      <w:r w:rsidRPr="00FC6FC5">
        <w:rPr>
          <w:sz w:val="20"/>
          <w:szCs w:val="20"/>
          <w:lang w:val="en-US"/>
        </w:rPr>
        <w:t xml:space="preserve"> </w:t>
      </w:r>
      <w:r w:rsidRPr="00FC6FC5">
        <w:rPr>
          <w:sz w:val="20"/>
          <w:szCs w:val="20"/>
          <w:lang w:val="en-US"/>
        </w:rPr>
        <w:t>State University named after V. Dahl, assistant, Lugansk, stasya.ivgenko@mail.ru)</w:t>
      </w:r>
    </w:p>
    <w:p w14:paraId="15ABB24A" w14:textId="2AAC87F3" w:rsidR="00FC6FC5" w:rsidRPr="00FC6FC5" w:rsidRDefault="00FC6FC5" w:rsidP="00FC6FC5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Mikhail</w:t>
      </w:r>
      <w:r w:rsidRPr="00FC6FC5">
        <w:rPr>
          <w:sz w:val="20"/>
          <w:szCs w:val="20"/>
          <w:lang w:val="en-US"/>
        </w:rPr>
        <w:t xml:space="preserve"> </w:t>
      </w:r>
      <w:r w:rsidRPr="00FC6FC5">
        <w:rPr>
          <w:sz w:val="20"/>
          <w:szCs w:val="20"/>
          <w:lang w:val="en-US"/>
        </w:rPr>
        <w:t>N</w:t>
      </w:r>
      <w:r w:rsidRPr="00FC6FC5">
        <w:rPr>
          <w:sz w:val="20"/>
          <w:szCs w:val="20"/>
          <w:lang w:val="en-US"/>
        </w:rPr>
        <w:t>.</w:t>
      </w:r>
      <w:r w:rsidRPr="00FC6FC5">
        <w:rPr>
          <w:sz w:val="20"/>
          <w:szCs w:val="20"/>
          <w:lang w:val="en-US"/>
        </w:rPr>
        <w:t xml:space="preserve"> </w:t>
      </w:r>
      <w:proofErr w:type="spellStart"/>
      <w:r w:rsidRPr="00FC6FC5">
        <w:rPr>
          <w:sz w:val="20"/>
          <w:szCs w:val="20"/>
          <w:lang w:val="en-US"/>
        </w:rPr>
        <w:t>Kirsa</w:t>
      </w:r>
      <w:proofErr w:type="spellEnd"/>
      <w:r w:rsidRPr="00FC6FC5">
        <w:rPr>
          <w:sz w:val="20"/>
          <w:szCs w:val="20"/>
          <w:lang w:val="en-US"/>
        </w:rPr>
        <w:t xml:space="preserve"> </w:t>
      </w:r>
    </w:p>
    <w:p w14:paraId="0EE74AE9" w14:textId="3096C52A" w:rsidR="00AD0231" w:rsidRPr="00FC6FC5" w:rsidRDefault="00FC6FC5" w:rsidP="00FC6FC5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(Lugansk</w:t>
      </w:r>
      <w:r w:rsidRPr="00FC6FC5">
        <w:rPr>
          <w:sz w:val="20"/>
          <w:szCs w:val="20"/>
          <w:lang w:val="en-US"/>
        </w:rPr>
        <w:t xml:space="preserve"> </w:t>
      </w:r>
      <w:r w:rsidRPr="00FC6FC5">
        <w:rPr>
          <w:sz w:val="20"/>
          <w:szCs w:val="20"/>
          <w:lang w:val="en-US"/>
        </w:rPr>
        <w:t>State University named after V. Dahl, Lugansk, laggengine@gmail.com)</w:t>
      </w:r>
    </w:p>
    <w:p w14:paraId="13B8F0F2" w14:textId="39001F39" w:rsidR="00FC6FC5" w:rsidRPr="00FC6FC5" w:rsidRDefault="00FC6FC5" w:rsidP="00AD0231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41D9C21D" w14:textId="2F3B7B23" w:rsidR="00F61C40" w:rsidRPr="00FC6FC5" w:rsidRDefault="00FC6FC5" w:rsidP="00FC6FC5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FC6FC5">
        <w:rPr>
          <w:b/>
          <w:sz w:val="20"/>
          <w:szCs w:val="20"/>
        </w:rPr>
        <w:t>УПРОЩЁННАЯ МАТЕМАТИЧЕСКАЯ МОДЕЛЬ МАГНИТНОЙ СИСТЕМЫ С МАГНИТОПРОВОДОМ КРУГЛОГО СЕЧЕНИЯ</w:t>
      </w:r>
    </w:p>
    <w:p w14:paraId="36B12D25" w14:textId="461DC732" w:rsidR="00FC6FC5" w:rsidRDefault="00FC6FC5" w:rsidP="00AD0231">
      <w:pPr>
        <w:spacing w:after="0" w:line="240" w:lineRule="auto"/>
        <w:jc w:val="center"/>
        <w:rPr>
          <w:sz w:val="20"/>
          <w:szCs w:val="20"/>
        </w:rPr>
      </w:pPr>
    </w:p>
    <w:p w14:paraId="7F6FB26F" w14:textId="4A124D76" w:rsidR="00FC6FC5" w:rsidRDefault="00FC6FC5" w:rsidP="00AD0231">
      <w:pPr>
        <w:spacing w:after="0" w:line="240" w:lineRule="auto"/>
        <w:jc w:val="center"/>
        <w:rPr>
          <w:sz w:val="20"/>
          <w:szCs w:val="20"/>
          <w:lang w:val="en-US"/>
        </w:rPr>
      </w:pPr>
      <w:r w:rsidRPr="00FC6FC5">
        <w:rPr>
          <w:sz w:val="20"/>
          <w:szCs w:val="20"/>
          <w:lang w:val="en-US"/>
        </w:rPr>
        <w:t>SIMPLIFIED MATHEMATICAL MODEL OF A MAGNETIC SYSTEM WITH A CIRCULAR MAGNETIC CONDUCTOR</w:t>
      </w:r>
    </w:p>
    <w:p w14:paraId="3B329171" w14:textId="1E027345" w:rsidR="00FC6FC5" w:rsidRDefault="00FC6FC5" w:rsidP="00AD0231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5F0CE206" w14:textId="194344BA" w:rsidR="00FC6FC5" w:rsidRDefault="00FC6FC5" w:rsidP="00461DF2">
      <w:pPr>
        <w:spacing w:after="0"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Аннотация. </w:t>
      </w:r>
      <w:r w:rsidR="00461DF2">
        <w:rPr>
          <w:sz w:val="20"/>
          <w:szCs w:val="20"/>
        </w:rPr>
        <w:t>Приведена упрощённая конструкция магнитной системы с магнитопроводом круглого сечения и разработана ее математическая модель, для определения магнитного потока. Переход из цилиндрической системы координат в прямоугольную систему координат</w:t>
      </w:r>
    </w:p>
    <w:p w14:paraId="44B048C5" w14:textId="006CB274" w:rsidR="00461DF2" w:rsidRDefault="00461DF2" w:rsidP="00461DF2">
      <w:pPr>
        <w:spacing w:after="0" w:line="240" w:lineRule="auto"/>
        <w:ind w:firstLine="39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Abstract</w:t>
      </w:r>
      <w:r w:rsidRPr="00461DF2">
        <w:rPr>
          <w:sz w:val="20"/>
          <w:szCs w:val="20"/>
          <w:lang w:val="en-US"/>
        </w:rPr>
        <w:t>. A simplified design of a magnetic system with a circular magnetic core is presented and its mathematical model is developed to determine the magnetic flux. Transition from a cylindrical coordinate system to a rectangular coordinate system</w:t>
      </w:r>
      <w:r w:rsidR="00544350" w:rsidRPr="00544350">
        <w:rPr>
          <w:sz w:val="20"/>
          <w:szCs w:val="20"/>
          <w:lang w:val="en-US"/>
        </w:rPr>
        <w:t>.</w:t>
      </w:r>
    </w:p>
    <w:p w14:paraId="6506B114" w14:textId="4CF2E344" w:rsidR="00544350" w:rsidRPr="00544350" w:rsidRDefault="00544350" w:rsidP="00461DF2">
      <w:pPr>
        <w:spacing w:after="0"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Ключевые слова: магнитный поток, магнитная система, математическая модель, потенциал, система координат.</w:t>
      </w:r>
    </w:p>
    <w:p w14:paraId="32D47DBD" w14:textId="40D5833D" w:rsidR="00F61C40" w:rsidRPr="00544350" w:rsidRDefault="00544350" w:rsidP="00461DF2">
      <w:pPr>
        <w:spacing w:after="0" w:line="240" w:lineRule="auto"/>
        <w:ind w:firstLine="397"/>
        <w:rPr>
          <w:sz w:val="20"/>
          <w:szCs w:val="20"/>
          <w:lang w:val="en-US"/>
        </w:rPr>
      </w:pPr>
      <w:r w:rsidRPr="00544350">
        <w:rPr>
          <w:sz w:val="20"/>
          <w:szCs w:val="20"/>
          <w:lang w:val="en-US"/>
        </w:rPr>
        <w:t>Keywords: magnetic flux, magnetic system, mathematical model, potential, coordinate system.</w:t>
      </w:r>
    </w:p>
    <w:p w14:paraId="170BB2D8" w14:textId="77777777" w:rsidR="00544350" w:rsidRPr="00544350" w:rsidRDefault="00544350" w:rsidP="00461DF2">
      <w:pPr>
        <w:spacing w:after="0" w:line="240" w:lineRule="auto"/>
        <w:ind w:firstLine="397"/>
        <w:rPr>
          <w:sz w:val="20"/>
          <w:szCs w:val="20"/>
          <w:lang w:val="en-US"/>
        </w:rPr>
      </w:pPr>
    </w:p>
    <w:p w14:paraId="4C4EB2AE" w14:textId="4FDBC207" w:rsidR="00F61C40" w:rsidRPr="00AA66AD" w:rsidRDefault="00F00D73" w:rsidP="00461DF2">
      <w:pPr>
        <w:spacing w:after="0"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Магнитная система с магнитопроводом круглого сечения </w:t>
      </w:r>
      <w:r w:rsidR="0016009B">
        <w:rPr>
          <w:sz w:val="20"/>
          <w:szCs w:val="20"/>
        </w:rPr>
        <w:t>за частую используется в магнитных датчиках.</w:t>
      </w:r>
      <w:r>
        <w:rPr>
          <w:sz w:val="20"/>
          <w:szCs w:val="20"/>
        </w:rPr>
        <w:t xml:space="preserve">  </w:t>
      </w:r>
      <w:r w:rsidR="00F61C40" w:rsidRPr="00AA66AD">
        <w:rPr>
          <w:sz w:val="20"/>
          <w:szCs w:val="20"/>
        </w:rPr>
        <w:t>На</w:t>
      </w:r>
      <w:r w:rsidR="0016009B">
        <w:rPr>
          <w:sz w:val="20"/>
          <w:szCs w:val="20"/>
        </w:rPr>
        <w:t xml:space="preserve"> </w:t>
      </w:r>
      <w:r w:rsidR="00F61C40" w:rsidRPr="00AA66AD">
        <w:rPr>
          <w:sz w:val="20"/>
          <w:szCs w:val="20"/>
        </w:rPr>
        <w:t>рис. 1 изображена упрощенная конструкция магнитной системы с магнитопроводом круглого сечения.</w:t>
      </w:r>
    </w:p>
    <w:p w14:paraId="02299EEC" w14:textId="77777777" w:rsidR="00F61C40" w:rsidRPr="00AA66AD" w:rsidRDefault="00F61C40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noProof/>
          <w:sz w:val="20"/>
          <w:szCs w:val="20"/>
        </w:rPr>
        <w:lastRenderedPageBreak/>
        <w:drawing>
          <wp:inline distT="0" distB="0" distL="0" distR="0" wp14:anchorId="4A027036" wp14:editId="48544622">
            <wp:extent cx="755374" cy="1426316"/>
            <wp:effectExtent l="0" t="0" r="6985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. 2.9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26" cy="145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12D1" w14:textId="77777777" w:rsidR="000E6197" w:rsidRDefault="00F61C40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sz w:val="20"/>
          <w:szCs w:val="20"/>
        </w:rPr>
        <w:t>Рис. 1. Упрощенная конструкция магнитной системы</w:t>
      </w:r>
    </w:p>
    <w:p w14:paraId="11C271D2" w14:textId="1912BB3D" w:rsidR="00F61C40" w:rsidRDefault="00F61C40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sz w:val="20"/>
          <w:szCs w:val="20"/>
        </w:rPr>
        <w:t>с магнитопроводом круглого сечения</w:t>
      </w:r>
    </w:p>
    <w:p w14:paraId="54DFBAAC" w14:textId="77777777" w:rsidR="0016009B" w:rsidRPr="00AA66AD" w:rsidRDefault="0016009B" w:rsidP="00461DF2">
      <w:pPr>
        <w:spacing w:after="0" w:line="240" w:lineRule="auto"/>
        <w:ind w:firstLine="397"/>
        <w:jc w:val="center"/>
        <w:rPr>
          <w:sz w:val="20"/>
          <w:szCs w:val="20"/>
        </w:rPr>
      </w:pPr>
    </w:p>
    <w:p w14:paraId="6B952D9A" w14:textId="7D34F167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 xml:space="preserve">Функция потенциала </w:t>
      </w:r>
      <w:r w:rsidR="00461DF2">
        <w:rPr>
          <w:sz w:val="20"/>
          <w:szCs w:val="20"/>
        </w:rPr>
        <w:t>в данной конструкции</w:t>
      </w:r>
      <w:r w:rsidRPr="00AA66AD">
        <w:rPr>
          <w:sz w:val="20"/>
          <w:szCs w:val="20"/>
        </w:rPr>
        <w:t xml:space="preserve"> аппроксимируется полем двух дисков, представляющих собой основание магнитной системы. Расчет потенциалов для дисков производится следующим образом. Для круглого диска радиуса </w:t>
      </w:r>
      <w:r w:rsidRPr="00AA66AD">
        <w:rPr>
          <w:i/>
          <w:sz w:val="20"/>
          <w:szCs w:val="20"/>
          <w:lang w:val="en-US"/>
        </w:rPr>
        <w:t>R</w:t>
      </w:r>
      <w:r w:rsidRPr="00AA66AD">
        <w:rPr>
          <w:sz w:val="20"/>
          <w:szCs w:val="20"/>
        </w:rPr>
        <w:t xml:space="preserve"> с потенциалом </w:t>
      </w:r>
      <w:r w:rsidRPr="00AA66AD">
        <w:rPr>
          <w:i/>
          <w:sz w:val="20"/>
          <w:szCs w:val="20"/>
          <w:lang w:val="en-US"/>
        </w:rPr>
        <w:t>U</w:t>
      </w:r>
      <w:r w:rsidRPr="00AA66AD">
        <w:rPr>
          <w:sz w:val="20"/>
          <w:szCs w:val="20"/>
        </w:rPr>
        <w:t xml:space="preserve">, цилиндрические координаты точки на диске </w:t>
      </w:r>
      <w:bookmarkStart w:id="0" w:name="MTBlankEqn"/>
      <w:r w:rsidR="00890A63" w:rsidRPr="00890A63">
        <w:rPr>
          <w:position w:val="-10"/>
        </w:rPr>
        <w:object w:dxaOrig="460" w:dyaOrig="240" w14:anchorId="7C8E9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1.9pt" o:ole="">
            <v:imagedata r:id="rId7" o:title=""/>
          </v:shape>
          <o:OLEObject Type="Embed" ProgID="Equation.DSMT4" ShapeID="_x0000_i1025" DrawAspect="Content" ObjectID="_1695121226" r:id="rId8"/>
        </w:object>
      </w:r>
      <w:bookmarkEnd w:id="0"/>
      <w:r w:rsidRPr="00AA66AD">
        <w:rPr>
          <w:sz w:val="20"/>
          <w:szCs w:val="20"/>
        </w:rPr>
        <w:t xml:space="preserve"> координаты </w:t>
      </w:r>
      <w:r w:rsidR="00890A63" w:rsidRPr="00890A63">
        <w:rPr>
          <w:position w:val="-16"/>
        </w:rPr>
        <w:object w:dxaOrig="1460" w:dyaOrig="360" w14:anchorId="7F262916">
          <v:shape id="_x0000_i1026" type="#_x0000_t75" style="width:72.65pt;height:18.15pt" o:ole="">
            <v:imagedata r:id="rId9" o:title=""/>
          </v:shape>
          <o:OLEObject Type="Embed" ProgID="Equation.DSMT4" ShapeID="_x0000_i1026" DrawAspect="Content" ObjectID="_1695121227" r:id="rId10"/>
        </w:object>
      </w:r>
      <w:r w:rsidRPr="00AA66AD">
        <w:rPr>
          <w:sz w:val="20"/>
          <w:szCs w:val="20"/>
        </w:rPr>
        <w:t xml:space="preserve">. </w:t>
      </w:r>
    </w:p>
    <w:p w14:paraId="55035326" w14:textId="77777777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 xml:space="preserve">Потенциал точки </w:t>
      </w:r>
      <w:r w:rsidRPr="00AA66AD">
        <w:rPr>
          <w:i/>
          <w:sz w:val="20"/>
          <w:szCs w:val="20"/>
        </w:rPr>
        <w:t>М</w:t>
      </w:r>
      <w:r w:rsidRPr="00AA66AD">
        <w:rPr>
          <w:sz w:val="20"/>
          <w:szCs w:val="20"/>
        </w:rPr>
        <w:t xml:space="preserve">, создаваемый диском радиуса </w:t>
      </w:r>
      <w:r w:rsidRPr="00AA66AD">
        <w:rPr>
          <w:i/>
          <w:sz w:val="20"/>
          <w:szCs w:val="20"/>
          <w:lang w:val="en-US"/>
        </w:rPr>
        <w:t>R</w:t>
      </w:r>
      <w:r w:rsidRPr="00AA66AD">
        <w:rPr>
          <w:sz w:val="20"/>
          <w:szCs w:val="20"/>
        </w:rPr>
        <w:t xml:space="preserve">, с потенциалом </w:t>
      </w:r>
      <w:r w:rsidRPr="00AA66AD">
        <w:rPr>
          <w:i/>
          <w:sz w:val="20"/>
          <w:szCs w:val="20"/>
          <w:lang w:val="en-US"/>
        </w:rPr>
        <w:t>U</w:t>
      </w:r>
      <w:r w:rsidRPr="00AA66AD">
        <w:rPr>
          <w:sz w:val="20"/>
          <w:szCs w:val="20"/>
        </w:rPr>
        <w:t xml:space="preserve"> будет равен:</w:t>
      </w:r>
    </w:p>
    <w:p w14:paraId="7B99A959" w14:textId="44891698" w:rsidR="00F61C40" w:rsidRPr="00AA66AD" w:rsidRDefault="00890A63" w:rsidP="0016009B">
      <w:pPr>
        <w:spacing w:after="0" w:line="240" w:lineRule="auto"/>
        <w:ind w:firstLine="0"/>
        <w:jc w:val="right"/>
        <w:rPr>
          <w:sz w:val="20"/>
          <w:szCs w:val="20"/>
        </w:rPr>
      </w:pPr>
      <w:r w:rsidRPr="00890A63">
        <w:rPr>
          <w:position w:val="-80"/>
        </w:rPr>
        <w:object w:dxaOrig="6060" w:dyaOrig="1700" w14:anchorId="563FFFF3">
          <v:shape id="_x0000_i1027" type="#_x0000_t75" style="width:303.05pt;height:84.5pt" o:ole="">
            <v:imagedata r:id="rId11" o:title=""/>
          </v:shape>
          <o:OLEObject Type="Embed" ProgID="Equation.DSMT4" ShapeID="_x0000_i1027" DrawAspect="Content" ObjectID="_1695121228" r:id="rId12"/>
        </w:object>
      </w:r>
      <w:r w:rsidR="00F61C40" w:rsidRPr="00AA66AD">
        <w:rPr>
          <w:sz w:val="20"/>
          <w:szCs w:val="20"/>
        </w:rPr>
        <w:t>(</w:t>
      </w:r>
      <w:r w:rsidR="0016009B">
        <w:rPr>
          <w:sz w:val="20"/>
          <w:szCs w:val="20"/>
        </w:rPr>
        <w:t>1</w:t>
      </w:r>
      <w:r w:rsidR="00F61C40" w:rsidRPr="00AA66AD">
        <w:rPr>
          <w:sz w:val="20"/>
          <w:szCs w:val="20"/>
        </w:rPr>
        <w:t>)</w:t>
      </w:r>
    </w:p>
    <w:p w14:paraId="5102C5A6" w14:textId="65ABEE15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>Интегрируя формулу (</w:t>
      </w:r>
      <w:r w:rsidR="0016009B">
        <w:rPr>
          <w:sz w:val="20"/>
          <w:szCs w:val="20"/>
        </w:rPr>
        <w:t>1</w:t>
      </w:r>
      <w:r w:rsidRPr="00AA66AD">
        <w:rPr>
          <w:sz w:val="20"/>
          <w:szCs w:val="20"/>
        </w:rPr>
        <w:t>) получаем значение потенциала</w:t>
      </w:r>
      <w:r w:rsidR="0016009B">
        <w:rPr>
          <w:sz w:val="20"/>
          <w:szCs w:val="20"/>
        </w:rPr>
        <w:t>:</w:t>
      </w:r>
    </w:p>
    <w:p w14:paraId="72655721" w14:textId="5F5CB4DD" w:rsidR="00F61C40" w:rsidRPr="00AA66AD" w:rsidRDefault="00890A63" w:rsidP="0016009B">
      <w:pPr>
        <w:spacing w:after="0" w:line="240" w:lineRule="auto"/>
        <w:ind w:firstLine="0"/>
        <w:jc w:val="right"/>
        <w:rPr>
          <w:sz w:val="20"/>
          <w:szCs w:val="20"/>
        </w:rPr>
      </w:pPr>
      <w:r w:rsidRPr="00890A63">
        <w:rPr>
          <w:position w:val="-38"/>
        </w:rPr>
        <w:object w:dxaOrig="6020" w:dyaOrig="859" w14:anchorId="7293F210">
          <v:shape id="_x0000_i1028" type="#_x0000_t75" style="width:300.5pt;height:42.55pt" o:ole="">
            <v:imagedata r:id="rId13" o:title=""/>
          </v:shape>
          <o:OLEObject Type="Embed" ProgID="Equation.DSMT4" ShapeID="_x0000_i1028" DrawAspect="Content" ObjectID="_1695121229" r:id="rId14"/>
        </w:object>
      </w:r>
      <w:r w:rsidR="00F61C40" w:rsidRPr="00AA66AD">
        <w:rPr>
          <w:sz w:val="20"/>
          <w:szCs w:val="20"/>
        </w:rPr>
        <w:t>(2)</w:t>
      </w:r>
    </w:p>
    <w:p w14:paraId="34CC876C" w14:textId="75955ACC" w:rsidR="00F61C40" w:rsidRPr="00AA66AD" w:rsidRDefault="00F61C40" w:rsidP="0016009B">
      <w:pPr>
        <w:spacing w:after="0" w:line="240" w:lineRule="auto"/>
        <w:ind w:firstLine="0"/>
        <w:rPr>
          <w:sz w:val="20"/>
          <w:szCs w:val="20"/>
        </w:rPr>
      </w:pPr>
      <w:r w:rsidRPr="00AA66AD">
        <w:rPr>
          <w:sz w:val="20"/>
          <w:szCs w:val="20"/>
        </w:rPr>
        <w:t xml:space="preserve">где </w:t>
      </w:r>
      <w:r w:rsidR="00890A63" w:rsidRPr="00890A63">
        <w:rPr>
          <w:position w:val="-16"/>
        </w:rPr>
        <w:object w:dxaOrig="1140" w:dyaOrig="440" w14:anchorId="78AE2AA6">
          <v:shape id="_x0000_i1029" type="#_x0000_t75" style="width:56.95pt;height:21.9pt" o:ole="">
            <v:imagedata r:id="rId15" o:title=""/>
          </v:shape>
          <o:OLEObject Type="Embed" ProgID="Equation.DSMT4" ShapeID="_x0000_i1029" DrawAspect="Content" ObjectID="_1695121230" r:id="rId16"/>
        </w:object>
      </w:r>
      <w:r w:rsidRPr="00AA66AD">
        <w:rPr>
          <w:sz w:val="20"/>
          <w:szCs w:val="20"/>
        </w:rPr>
        <w:t xml:space="preserve">; </w:t>
      </w:r>
      <w:r w:rsidR="00890A63" w:rsidRPr="00890A63">
        <w:rPr>
          <w:position w:val="-32"/>
        </w:rPr>
        <w:object w:dxaOrig="1120" w:dyaOrig="700" w14:anchorId="69A4BC32">
          <v:shape id="_x0000_i1030" type="#_x0000_t75" style="width:56.35pt;height:35.05pt" o:ole="">
            <v:imagedata r:id="rId17" o:title=""/>
          </v:shape>
          <o:OLEObject Type="Embed" ProgID="Equation.DSMT4" ShapeID="_x0000_i1030" DrawAspect="Content" ObjectID="_1695121231" r:id="rId18"/>
        </w:object>
      </w:r>
      <w:r w:rsidRPr="00AA66AD">
        <w:rPr>
          <w:sz w:val="20"/>
          <w:szCs w:val="20"/>
        </w:rPr>
        <w:t xml:space="preserve">; </w:t>
      </w:r>
      <w:r w:rsidR="00890A63" w:rsidRPr="00890A63">
        <w:rPr>
          <w:position w:val="-32"/>
        </w:rPr>
        <w:object w:dxaOrig="999" w:dyaOrig="700" w14:anchorId="59F9DEC3">
          <v:shape id="_x0000_i1031" type="#_x0000_t75" style="width:50.1pt;height:35.05pt" o:ole="">
            <v:imagedata r:id="rId19" o:title=""/>
          </v:shape>
          <o:OLEObject Type="Embed" ProgID="Equation.DSMT4" ShapeID="_x0000_i1031" DrawAspect="Content" ObjectID="_1695121232" r:id="rId20"/>
        </w:object>
      </w:r>
      <w:r w:rsidRPr="00AA66AD">
        <w:rPr>
          <w:sz w:val="20"/>
          <w:szCs w:val="20"/>
        </w:rPr>
        <w:t xml:space="preserve">; </w:t>
      </w:r>
      <w:r w:rsidR="00890A63" w:rsidRPr="00890A63">
        <w:rPr>
          <w:position w:val="-32"/>
        </w:rPr>
        <w:object w:dxaOrig="1620" w:dyaOrig="700" w14:anchorId="4C9186C5">
          <v:shape id="_x0000_i1032" type="#_x0000_t75" style="width:80.75pt;height:35.05pt" o:ole="">
            <v:imagedata r:id="rId21" o:title=""/>
          </v:shape>
          <o:OLEObject Type="Embed" ProgID="Equation.DSMT4" ShapeID="_x0000_i1032" DrawAspect="Content" ObjectID="_1695121233" r:id="rId22"/>
        </w:object>
      </w:r>
      <w:r w:rsidRPr="00AA66AD">
        <w:rPr>
          <w:sz w:val="20"/>
          <w:szCs w:val="20"/>
        </w:rPr>
        <w:t>.</w:t>
      </w:r>
    </w:p>
    <w:p w14:paraId="25740C95" w14:textId="6A233935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 xml:space="preserve">Полные эллиптические интегралы третьего рода в уравнении (2) обозначаются через </w:t>
      </w:r>
      <w:r w:rsidR="00890A63" w:rsidRPr="00890A63">
        <w:rPr>
          <w:position w:val="-24"/>
        </w:rPr>
        <w:object w:dxaOrig="1060" w:dyaOrig="580" w14:anchorId="56DB9BAB">
          <v:shape id="_x0000_i1033" type="#_x0000_t75" style="width:53.2pt;height:29.45pt" o:ole="">
            <v:imagedata r:id="rId23" o:title=""/>
          </v:shape>
          <o:OLEObject Type="Embed" ProgID="Equation.DSMT4" ShapeID="_x0000_i1033" DrawAspect="Content" ObjectID="_1695121234" r:id="rId24"/>
        </w:object>
      </w:r>
      <w:r w:rsidRPr="00AA66AD">
        <w:rPr>
          <w:sz w:val="20"/>
          <w:szCs w:val="20"/>
        </w:rPr>
        <w:t xml:space="preserve"> и </w:t>
      </w:r>
      <w:r w:rsidR="00890A63" w:rsidRPr="00890A63">
        <w:rPr>
          <w:position w:val="-24"/>
        </w:rPr>
        <w:object w:dxaOrig="1080" w:dyaOrig="580" w14:anchorId="5EF9F92A">
          <v:shape id="_x0000_i1034" type="#_x0000_t75" style="width:53.85pt;height:29.45pt" o:ole="">
            <v:imagedata r:id="rId25" o:title=""/>
          </v:shape>
          <o:OLEObject Type="Embed" ProgID="Equation.DSMT4" ShapeID="_x0000_i1034" DrawAspect="Content" ObjectID="_1695121235" r:id="rId26"/>
        </w:object>
      </w:r>
      <w:r w:rsidRPr="00AA66AD">
        <w:rPr>
          <w:sz w:val="20"/>
          <w:szCs w:val="20"/>
        </w:rPr>
        <w:t>, которые определяются выражением:</w:t>
      </w:r>
    </w:p>
    <w:p w14:paraId="70137B81" w14:textId="5D9929FB" w:rsidR="00F61C40" w:rsidRPr="00AA66AD" w:rsidRDefault="00890A63" w:rsidP="002D5E9D">
      <w:pPr>
        <w:spacing w:after="0" w:line="240" w:lineRule="auto"/>
        <w:ind w:firstLine="0"/>
        <w:jc w:val="center"/>
        <w:rPr>
          <w:sz w:val="20"/>
          <w:szCs w:val="20"/>
        </w:rPr>
      </w:pPr>
      <w:r w:rsidRPr="00890A63">
        <w:rPr>
          <w:position w:val="-30"/>
        </w:rPr>
        <w:object w:dxaOrig="3480" w:dyaOrig="660" w14:anchorId="74152FD6">
          <v:shape id="_x0000_i1035" type="#_x0000_t75" style="width:174.05pt;height:33.2pt" o:ole="">
            <v:imagedata r:id="rId27" o:title=""/>
          </v:shape>
          <o:OLEObject Type="Embed" ProgID="Equation.DSMT4" ShapeID="_x0000_i1035" DrawAspect="Content" ObjectID="_1695121236" r:id="rId28"/>
        </w:object>
      </w:r>
      <w:r w:rsidR="00F61C40" w:rsidRPr="00AA66AD">
        <w:rPr>
          <w:sz w:val="20"/>
          <w:szCs w:val="20"/>
        </w:rPr>
        <w:t>.</w:t>
      </w:r>
    </w:p>
    <w:p w14:paraId="3675F9BA" w14:textId="7EE97A0F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lastRenderedPageBreak/>
        <w:t xml:space="preserve">На оси диска </w:t>
      </w:r>
      <w:r w:rsidR="00890A63" w:rsidRPr="00890A63">
        <w:rPr>
          <w:position w:val="-38"/>
        </w:rPr>
        <w:object w:dxaOrig="4260" w:dyaOrig="740" w14:anchorId="46105DBA">
          <v:shape id="_x0000_i1036" type="#_x0000_t75" style="width:212.85pt;height:36.95pt" o:ole="">
            <v:imagedata r:id="rId29" o:title=""/>
          </v:shape>
          <o:OLEObject Type="Embed" ProgID="Equation.DSMT4" ShapeID="_x0000_i1036" DrawAspect="Content" ObjectID="_1695121237" r:id="rId30"/>
        </w:object>
      </w:r>
      <w:r w:rsidRPr="00AA66AD">
        <w:rPr>
          <w:sz w:val="20"/>
          <w:szCs w:val="20"/>
        </w:rPr>
        <w:t>.</w:t>
      </w:r>
    </w:p>
    <w:p w14:paraId="66FA23C4" w14:textId="0899BE89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>В формуле (</w:t>
      </w:r>
      <w:r w:rsidR="002D5E9D">
        <w:rPr>
          <w:sz w:val="20"/>
          <w:szCs w:val="20"/>
        </w:rPr>
        <w:t>1</w:t>
      </w:r>
      <w:r w:rsidRPr="00AA66AD">
        <w:rPr>
          <w:sz w:val="20"/>
          <w:szCs w:val="20"/>
        </w:rPr>
        <w:t>) интегралы удобнее вычислять приближенным способом</w:t>
      </w:r>
      <w:r w:rsidR="00DA7E1E" w:rsidRPr="00DA7E1E">
        <w:rPr>
          <w:sz w:val="20"/>
          <w:szCs w:val="20"/>
        </w:rPr>
        <w:t xml:space="preserve"> [1]</w:t>
      </w:r>
      <w:r w:rsidRPr="00AA66AD">
        <w:rPr>
          <w:sz w:val="20"/>
          <w:szCs w:val="20"/>
        </w:rPr>
        <w:t>. Для расчета функции потенциала необходимо рассчитать поле двух дисков (рис. 2</w:t>
      </w:r>
      <w:r w:rsidR="004702D9" w:rsidRPr="00AA66AD">
        <w:rPr>
          <w:sz w:val="20"/>
          <w:szCs w:val="20"/>
        </w:rPr>
        <w:t>.</w:t>
      </w:r>
      <w:r w:rsidRPr="00AA66AD">
        <w:rPr>
          <w:sz w:val="20"/>
          <w:szCs w:val="20"/>
        </w:rPr>
        <w:t>), один из них является кольцевым (внешний).</w:t>
      </w:r>
    </w:p>
    <w:p w14:paraId="253B162F" w14:textId="77777777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>Для расчета функции потенциала, создаваемого внешним кольцом, функция потенциала равна:</w:t>
      </w:r>
    </w:p>
    <w:p w14:paraId="66CEC5D7" w14:textId="02269C18" w:rsidR="00F61C40" w:rsidRPr="00AA66AD" w:rsidRDefault="00890A63" w:rsidP="000E6197">
      <w:pPr>
        <w:spacing w:after="0" w:line="240" w:lineRule="auto"/>
        <w:ind w:firstLine="397"/>
        <w:jc w:val="right"/>
        <w:rPr>
          <w:sz w:val="20"/>
          <w:szCs w:val="20"/>
        </w:rPr>
      </w:pPr>
      <w:r w:rsidRPr="00890A63">
        <w:rPr>
          <w:position w:val="-44"/>
        </w:rPr>
        <w:object w:dxaOrig="3320" w:dyaOrig="859" w14:anchorId="10892E1C">
          <v:shape id="_x0000_i1037" type="#_x0000_t75" style="width:165.9pt;height:42.55pt" o:ole="">
            <v:imagedata r:id="rId31" o:title=""/>
          </v:shape>
          <o:OLEObject Type="Embed" ProgID="Equation.DSMT4" ShapeID="_x0000_i1037" DrawAspect="Content" ObjectID="_1695121238" r:id="rId32"/>
        </w:object>
      </w:r>
      <w:r w:rsidR="00F61C40" w:rsidRPr="00AA66AD">
        <w:rPr>
          <w:sz w:val="20"/>
          <w:szCs w:val="20"/>
        </w:rPr>
        <w:t xml:space="preserve">, </w:t>
      </w:r>
      <w:r w:rsidR="00F61C40" w:rsidRPr="00AA66AD">
        <w:rPr>
          <w:sz w:val="20"/>
          <w:szCs w:val="20"/>
        </w:rPr>
        <w:tab/>
      </w:r>
      <w:r w:rsidR="00F61C40" w:rsidRPr="00AA66AD">
        <w:rPr>
          <w:sz w:val="20"/>
          <w:szCs w:val="20"/>
        </w:rPr>
        <w:tab/>
        <w:t>(</w:t>
      </w:r>
      <w:r w:rsidR="002D5E9D">
        <w:rPr>
          <w:sz w:val="20"/>
          <w:szCs w:val="20"/>
        </w:rPr>
        <w:t>3</w:t>
      </w:r>
      <w:r w:rsidR="00F61C40" w:rsidRPr="00AA66AD">
        <w:rPr>
          <w:sz w:val="20"/>
          <w:szCs w:val="20"/>
        </w:rPr>
        <w:t>)</w:t>
      </w:r>
    </w:p>
    <w:p w14:paraId="2588AEDC" w14:textId="24EE1C5C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>Функция (</w:t>
      </w:r>
      <w:r w:rsidR="004F4B3C">
        <w:rPr>
          <w:sz w:val="20"/>
          <w:szCs w:val="20"/>
        </w:rPr>
        <w:t>3</w:t>
      </w:r>
      <w:r w:rsidRPr="00AA66AD">
        <w:rPr>
          <w:sz w:val="20"/>
          <w:szCs w:val="20"/>
        </w:rPr>
        <w:t>) аппроксимируется суммой:</w:t>
      </w:r>
    </w:p>
    <w:p w14:paraId="07A8FB07" w14:textId="1E3F03A9" w:rsidR="00F61C40" w:rsidRPr="00AA66AD" w:rsidRDefault="00890A63" w:rsidP="00461DF2">
      <w:pPr>
        <w:spacing w:after="0" w:line="240" w:lineRule="auto"/>
        <w:ind w:firstLine="397"/>
        <w:jc w:val="right"/>
        <w:rPr>
          <w:sz w:val="20"/>
          <w:szCs w:val="20"/>
        </w:rPr>
      </w:pPr>
      <w:r w:rsidRPr="00890A63">
        <w:rPr>
          <w:position w:val="-46"/>
        </w:rPr>
        <w:object w:dxaOrig="3960" w:dyaOrig="859" w14:anchorId="52278256">
          <v:shape id="_x0000_i1038" type="#_x0000_t75" style="width:197.85pt;height:42.55pt" o:ole="">
            <v:imagedata r:id="rId33" o:title=""/>
          </v:shape>
          <o:OLEObject Type="Embed" ProgID="Equation.DSMT4" ShapeID="_x0000_i1038" DrawAspect="Content" ObjectID="_1695121239" r:id="rId34"/>
        </w:object>
      </w:r>
      <w:r w:rsidR="00F61C40" w:rsidRPr="00AA66AD">
        <w:rPr>
          <w:sz w:val="20"/>
          <w:szCs w:val="20"/>
        </w:rPr>
        <w:t xml:space="preserve">, </w:t>
      </w:r>
      <w:r w:rsidR="00F61C40" w:rsidRPr="00AA66AD">
        <w:rPr>
          <w:sz w:val="20"/>
          <w:szCs w:val="20"/>
        </w:rPr>
        <w:tab/>
        <w:t>(</w:t>
      </w:r>
      <w:r w:rsidR="00ED1FA9">
        <w:rPr>
          <w:sz w:val="20"/>
          <w:szCs w:val="20"/>
        </w:rPr>
        <w:t>4</w:t>
      </w:r>
      <w:r w:rsidR="00F61C40" w:rsidRPr="00AA66AD">
        <w:rPr>
          <w:sz w:val="20"/>
          <w:szCs w:val="20"/>
        </w:rPr>
        <w:t>)</w:t>
      </w:r>
    </w:p>
    <w:p w14:paraId="78B2EB7E" w14:textId="7BE98263" w:rsidR="00F61C40" w:rsidRPr="00AA66AD" w:rsidRDefault="00F61C40" w:rsidP="000E6197">
      <w:pPr>
        <w:spacing w:after="0" w:line="240" w:lineRule="auto"/>
        <w:ind w:firstLine="0"/>
        <w:rPr>
          <w:sz w:val="20"/>
          <w:szCs w:val="20"/>
        </w:rPr>
      </w:pPr>
      <w:r w:rsidRPr="00AA66AD">
        <w:rPr>
          <w:sz w:val="20"/>
          <w:szCs w:val="20"/>
        </w:rPr>
        <w:t xml:space="preserve">здесь </w:t>
      </w:r>
      <w:r w:rsidR="00890A63" w:rsidRPr="00890A63">
        <w:rPr>
          <w:position w:val="-22"/>
        </w:rPr>
        <w:object w:dxaOrig="1620" w:dyaOrig="560" w14:anchorId="44845937">
          <v:shape id="_x0000_i1039" type="#_x0000_t75" style="width:80.75pt;height:27.55pt" o:ole="">
            <v:imagedata r:id="rId35" o:title=""/>
          </v:shape>
          <o:OLEObject Type="Embed" ProgID="Equation.DSMT4" ShapeID="_x0000_i1039" DrawAspect="Content" ObjectID="_1695121240" r:id="rId36"/>
        </w:object>
      </w:r>
      <w:r w:rsidRPr="00AA66AD">
        <w:rPr>
          <w:sz w:val="20"/>
          <w:szCs w:val="20"/>
        </w:rPr>
        <w:t>.</w:t>
      </w:r>
    </w:p>
    <w:p w14:paraId="03014A92" w14:textId="77777777" w:rsidR="00F61C40" w:rsidRPr="00AA66AD" w:rsidRDefault="00F61C40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noProof/>
          <w:sz w:val="20"/>
          <w:szCs w:val="20"/>
        </w:rPr>
        <w:drawing>
          <wp:inline distT="0" distB="0" distL="0" distR="0" wp14:anchorId="056A9612" wp14:editId="1447FFA7">
            <wp:extent cx="1714500" cy="15462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. 2.10.gi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335" cy="156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67803" w14:textId="32A38845" w:rsidR="00F61C40" w:rsidRDefault="00F61C40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sz w:val="20"/>
          <w:szCs w:val="20"/>
        </w:rPr>
        <w:t>Рис. 2. К расчету функции потенциала.</w:t>
      </w:r>
    </w:p>
    <w:p w14:paraId="46AF82A7" w14:textId="77777777" w:rsidR="00461DF2" w:rsidRPr="00AA66AD" w:rsidRDefault="00461DF2" w:rsidP="00461DF2">
      <w:pPr>
        <w:spacing w:after="0" w:line="240" w:lineRule="auto"/>
        <w:ind w:firstLine="397"/>
        <w:jc w:val="center"/>
        <w:rPr>
          <w:sz w:val="20"/>
          <w:szCs w:val="20"/>
        </w:rPr>
      </w:pPr>
    </w:p>
    <w:p w14:paraId="1E86F50B" w14:textId="5077C115" w:rsidR="00F61C40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>Для определения магнитного потока, создаваемого кольцом, необходимо подставить формулу (</w:t>
      </w:r>
      <w:r w:rsidR="00474EAF">
        <w:rPr>
          <w:sz w:val="20"/>
          <w:szCs w:val="20"/>
        </w:rPr>
        <w:t>4</w:t>
      </w:r>
      <w:r w:rsidRPr="00AA66AD">
        <w:rPr>
          <w:sz w:val="20"/>
          <w:szCs w:val="20"/>
        </w:rPr>
        <w:t>) в (</w:t>
      </w:r>
      <w:r w:rsidR="00474EAF">
        <w:rPr>
          <w:sz w:val="20"/>
          <w:szCs w:val="20"/>
        </w:rPr>
        <w:t>5</w:t>
      </w:r>
      <w:r w:rsidRPr="00AA66AD">
        <w:rPr>
          <w:sz w:val="20"/>
          <w:szCs w:val="20"/>
        </w:rPr>
        <w:t xml:space="preserve">), но при этом перейти от цилиндрической системы координат к прямоугольной. Для перехода к прямоугольной системе координат принимаем </w:t>
      </w:r>
      <w:r w:rsidR="00890A63" w:rsidRPr="00890A63">
        <w:rPr>
          <w:position w:val="-16"/>
        </w:rPr>
        <w:object w:dxaOrig="1219" w:dyaOrig="440" w14:anchorId="0EFA2FFA">
          <v:shape id="_x0000_i1040" type="#_x0000_t75" style="width:60.75pt;height:21.9pt" o:ole="">
            <v:imagedata r:id="rId38" o:title=""/>
          </v:shape>
          <o:OLEObject Type="Embed" ProgID="Equation.DSMT4" ShapeID="_x0000_i1040" DrawAspect="Content" ObjectID="_1695121241" r:id="rId39"/>
        </w:object>
      </w:r>
      <w:r w:rsidRPr="00AA66AD">
        <w:rPr>
          <w:sz w:val="20"/>
          <w:szCs w:val="20"/>
        </w:rPr>
        <w:t xml:space="preserve"> . Тогда получаем значение потока в магнитопроводе магнитной системы при </w:t>
      </w:r>
      <w:r w:rsidRPr="00AA66AD">
        <w:rPr>
          <w:i/>
          <w:sz w:val="20"/>
          <w:szCs w:val="20"/>
          <w:lang w:val="en-US"/>
        </w:rPr>
        <w:t>S</w:t>
      </w:r>
      <w:r w:rsidRPr="00AA66AD">
        <w:rPr>
          <w:sz w:val="20"/>
          <w:szCs w:val="20"/>
        </w:rPr>
        <w:t xml:space="preserve"> = 0 (рис. </w:t>
      </w:r>
      <w:r w:rsidR="000E6197">
        <w:rPr>
          <w:sz w:val="20"/>
          <w:szCs w:val="20"/>
        </w:rPr>
        <w:t>3</w:t>
      </w:r>
      <w:r w:rsidRPr="00AA66AD">
        <w:rPr>
          <w:sz w:val="20"/>
          <w:szCs w:val="20"/>
        </w:rPr>
        <w:t>.):</w:t>
      </w:r>
    </w:p>
    <w:p w14:paraId="3A736B55" w14:textId="69C4314D" w:rsidR="00F61C40" w:rsidRPr="00AA66AD" w:rsidRDefault="00890A63" w:rsidP="00461DF2">
      <w:pPr>
        <w:spacing w:after="0" w:line="240" w:lineRule="auto"/>
        <w:ind w:firstLine="397"/>
        <w:jc w:val="right"/>
        <w:rPr>
          <w:sz w:val="20"/>
          <w:szCs w:val="20"/>
        </w:rPr>
      </w:pPr>
      <w:r w:rsidRPr="00890A63">
        <w:rPr>
          <w:position w:val="-46"/>
        </w:rPr>
        <w:object w:dxaOrig="4780" w:dyaOrig="859" w14:anchorId="04ADC9E0">
          <v:shape id="_x0000_i1041" type="#_x0000_t75" style="width:239.15pt;height:42.55pt" o:ole="">
            <v:imagedata r:id="rId40" o:title=""/>
          </v:shape>
          <o:OLEObject Type="Embed" ProgID="Equation.DSMT4" ShapeID="_x0000_i1041" DrawAspect="Content" ObjectID="_1695121242" r:id="rId41"/>
        </w:object>
      </w:r>
      <w:r w:rsidR="00F61C40" w:rsidRPr="00AA66AD">
        <w:rPr>
          <w:sz w:val="20"/>
          <w:szCs w:val="20"/>
        </w:rPr>
        <w:t xml:space="preserve"> </w:t>
      </w:r>
      <w:r w:rsidR="00F61C40" w:rsidRPr="00AA66AD">
        <w:rPr>
          <w:sz w:val="20"/>
          <w:szCs w:val="20"/>
        </w:rPr>
        <w:tab/>
        <w:t>(</w:t>
      </w:r>
      <w:r w:rsidR="00474EAF">
        <w:rPr>
          <w:sz w:val="20"/>
          <w:szCs w:val="20"/>
        </w:rPr>
        <w:t>5</w:t>
      </w:r>
      <w:bookmarkStart w:id="1" w:name="_GoBack"/>
      <w:bookmarkEnd w:id="1"/>
      <w:r w:rsidR="00F61C40" w:rsidRPr="00AA66AD">
        <w:rPr>
          <w:sz w:val="20"/>
          <w:szCs w:val="20"/>
        </w:rPr>
        <w:t>)</w:t>
      </w:r>
    </w:p>
    <w:p w14:paraId="78E96887" w14:textId="65BEBEE8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 xml:space="preserve">Если учитывать </w:t>
      </w:r>
      <w:proofErr w:type="gramStart"/>
      <w:r w:rsidRPr="00AA66AD">
        <w:rPr>
          <w:i/>
          <w:sz w:val="20"/>
          <w:szCs w:val="20"/>
          <w:lang w:val="en-US"/>
        </w:rPr>
        <w:t>S</w:t>
      </w:r>
      <w:proofErr w:type="gramEnd"/>
      <w:r w:rsidRPr="00AA66AD">
        <w:rPr>
          <w:sz w:val="20"/>
          <w:szCs w:val="20"/>
        </w:rPr>
        <w:t xml:space="preserve"> то формула (</w:t>
      </w:r>
      <w:r w:rsidR="00544791">
        <w:rPr>
          <w:sz w:val="20"/>
          <w:szCs w:val="20"/>
        </w:rPr>
        <w:t>6</w:t>
      </w:r>
      <w:r w:rsidRPr="00AA66AD">
        <w:rPr>
          <w:sz w:val="20"/>
          <w:szCs w:val="20"/>
        </w:rPr>
        <w:t>) примет следующий вид:</w:t>
      </w:r>
    </w:p>
    <w:p w14:paraId="2D5BFC47" w14:textId="44FDC6EC" w:rsidR="00F61C40" w:rsidRDefault="00890A63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890A63">
        <w:rPr>
          <w:position w:val="-46"/>
        </w:rPr>
        <w:object w:dxaOrig="5660" w:dyaOrig="859" w14:anchorId="7171A005">
          <v:shape id="_x0000_i1042" type="#_x0000_t75" style="width:283pt;height:42.55pt" o:ole="">
            <v:imagedata r:id="rId42" o:title=""/>
          </v:shape>
          <o:OLEObject Type="Embed" ProgID="Equation.DSMT4" ShapeID="_x0000_i1042" DrawAspect="Content" ObjectID="_1695121243" r:id="rId43"/>
        </w:object>
      </w:r>
      <w:r w:rsidR="00F61C40" w:rsidRPr="00AA66AD">
        <w:rPr>
          <w:sz w:val="20"/>
          <w:szCs w:val="20"/>
        </w:rPr>
        <w:tab/>
      </w:r>
      <w:r w:rsidR="00F61C40" w:rsidRPr="009B5FBA">
        <w:rPr>
          <w:sz w:val="20"/>
          <w:szCs w:val="20"/>
        </w:rPr>
        <w:t xml:space="preserve">  </w:t>
      </w:r>
    </w:p>
    <w:p w14:paraId="764CEDC6" w14:textId="77777777" w:rsidR="009B5FBA" w:rsidRPr="00AA66AD" w:rsidRDefault="009B5FBA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noProof/>
          <w:sz w:val="20"/>
          <w:szCs w:val="20"/>
        </w:rPr>
        <w:drawing>
          <wp:inline distT="0" distB="0" distL="0" distR="0" wp14:anchorId="4C6B9E46" wp14:editId="57A3CC2E">
            <wp:extent cx="2638425" cy="1495509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. 2.11.gif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369" cy="150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AB0C1" w14:textId="2B6DA148" w:rsidR="009B5FBA" w:rsidRPr="00AA66AD" w:rsidRDefault="009B5FBA" w:rsidP="000E6197">
      <w:pPr>
        <w:spacing w:after="0" w:line="240" w:lineRule="auto"/>
        <w:ind w:firstLine="0"/>
        <w:jc w:val="center"/>
        <w:rPr>
          <w:sz w:val="20"/>
          <w:szCs w:val="20"/>
        </w:rPr>
      </w:pPr>
      <w:r w:rsidRPr="00AA66AD">
        <w:rPr>
          <w:sz w:val="20"/>
          <w:szCs w:val="20"/>
        </w:rPr>
        <w:t xml:space="preserve">Рис. </w:t>
      </w:r>
      <w:r w:rsidR="000E6197">
        <w:rPr>
          <w:sz w:val="20"/>
          <w:szCs w:val="20"/>
        </w:rPr>
        <w:t>3</w:t>
      </w:r>
      <w:r w:rsidRPr="00AA66AD">
        <w:rPr>
          <w:sz w:val="20"/>
          <w:szCs w:val="20"/>
        </w:rPr>
        <w:t>. Геометрическая модель магнитной системы с магнитопроводом круглого сечения.</w:t>
      </w:r>
    </w:p>
    <w:p w14:paraId="17C4DC87" w14:textId="77777777" w:rsidR="009B5FBA" w:rsidRPr="00AA66AD" w:rsidRDefault="009B5FBA" w:rsidP="00461DF2">
      <w:pPr>
        <w:spacing w:after="0" w:line="240" w:lineRule="auto"/>
        <w:ind w:firstLine="397"/>
        <w:jc w:val="right"/>
        <w:rPr>
          <w:sz w:val="20"/>
          <w:szCs w:val="20"/>
        </w:rPr>
      </w:pPr>
    </w:p>
    <w:p w14:paraId="664334C1" w14:textId="77777777" w:rsidR="00F61C40" w:rsidRPr="00AA66AD" w:rsidRDefault="00F61C40" w:rsidP="00461DF2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>Магнитный поток, создаваемый внутренним стержнем, рассчитывается по формуле:</w:t>
      </w:r>
    </w:p>
    <w:p w14:paraId="3B4BB14C" w14:textId="570DAE0E" w:rsidR="00F61C40" w:rsidRPr="00AA66AD" w:rsidRDefault="00890A63" w:rsidP="000E6197">
      <w:pPr>
        <w:spacing w:after="0" w:line="240" w:lineRule="auto"/>
        <w:ind w:firstLine="0"/>
        <w:jc w:val="center"/>
        <w:rPr>
          <w:sz w:val="20"/>
          <w:szCs w:val="20"/>
          <w:lang w:val="en-US"/>
        </w:rPr>
      </w:pPr>
      <w:r w:rsidRPr="00890A63">
        <w:rPr>
          <w:position w:val="-74"/>
        </w:rPr>
        <w:object w:dxaOrig="6100" w:dyaOrig="1579" w14:anchorId="5F0F257F">
          <v:shape id="_x0000_i1043" type="#_x0000_t75" style="width:305.55pt;height:78.9pt" o:ole="">
            <v:imagedata r:id="rId45" o:title=""/>
          </v:shape>
          <o:OLEObject Type="Embed" ProgID="Equation.DSMT4" ShapeID="_x0000_i1043" DrawAspect="Content" ObjectID="_1695121244" r:id="rId46"/>
        </w:object>
      </w:r>
    </w:p>
    <w:p w14:paraId="61DD7AA3" w14:textId="2E0A99E0" w:rsidR="00F61C40" w:rsidRPr="00AA66AD" w:rsidRDefault="00F61C40" w:rsidP="000E6197">
      <w:pPr>
        <w:spacing w:after="0" w:line="240" w:lineRule="auto"/>
        <w:ind w:firstLine="0"/>
        <w:rPr>
          <w:sz w:val="20"/>
          <w:szCs w:val="20"/>
        </w:rPr>
      </w:pPr>
      <w:r w:rsidRPr="00AA66AD">
        <w:rPr>
          <w:sz w:val="20"/>
          <w:szCs w:val="20"/>
        </w:rPr>
        <w:t xml:space="preserve">где </w:t>
      </w:r>
      <w:r w:rsidR="00890A63" w:rsidRPr="00890A63">
        <w:rPr>
          <w:position w:val="-10"/>
        </w:rPr>
        <w:object w:dxaOrig="2020" w:dyaOrig="380" w14:anchorId="5808011B">
          <v:shape id="_x0000_i1044" type="#_x0000_t75" style="width:101.45pt;height:18.8pt" o:ole="">
            <v:imagedata r:id="rId47" o:title=""/>
          </v:shape>
          <o:OLEObject Type="Embed" ProgID="Equation.DSMT4" ShapeID="_x0000_i1044" DrawAspect="Content" ObjectID="_1695121245" r:id="rId48"/>
        </w:object>
      </w:r>
      <w:r w:rsidR="00890A63" w:rsidRPr="00890A63">
        <w:rPr>
          <w:position w:val="-32"/>
        </w:rPr>
        <w:object w:dxaOrig="2020" w:dyaOrig="740" w14:anchorId="532CCF95">
          <v:shape id="_x0000_i1045" type="#_x0000_t75" style="width:101.45pt;height:36.95pt" o:ole="">
            <v:imagedata r:id="rId49" o:title=""/>
          </v:shape>
          <o:OLEObject Type="Embed" ProgID="Equation.DSMT4" ShapeID="_x0000_i1045" DrawAspect="Content" ObjectID="_1695121246" r:id="rId50"/>
        </w:object>
      </w:r>
      <w:r w:rsidR="00890A63" w:rsidRPr="00890A63">
        <w:rPr>
          <w:position w:val="-32"/>
        </w:rPr>
        <w:object w:dxaOrig="2020" w:dyaOrig="740" w14:anchorId="26EB2BCB">
          <v:shape id="_x0000_i1046" type="#_x0000_t75" style="width:101.45pt;height:36.95pt" o:ole="">
            <v:imagedata r:id="rId51" o:title=""/>
          </v:shape>
          <o:OLEObject Type="Embed" ProgID="Equation.DSMT4" ShapeID="_x0000_i1046" DrawAspect="Content" ObjectID="_1695121247" r:id="rId52"/>
        </w:object>
      </w:r>
    </w:p>
    <w:p w14:paraId="08B6AABE" w14:textId="2A6EDC91" w:rsidR="00F61C40" w:rsidRPr="00AA66AD" w:rsidRDefault="00890A63" w:rsidP="00DA7E1E">
      <w:pPr>
        <w:spacing w:after="0" w:line="240" w:lineRule="auto"/>
        <w:ind w:firstLine="0"/>
        <w:jc w:val="left"/>
        <w:rPr>
          <w:sz w:val="20"/>
          <w:szCs w:val="20"/>
        </w:rPr>
      </w:pPr>
      <w:r w:rsidRPr="00890A63">
        <w:rPr>
          <w:position w:val="-44"/>
        </w:rPr>
        <w:object w:dxaOrig="2659" w:dyaOrig="859" w14:anchorId="4614F4C8">
          <v:shape id="_x0000_i1047" type="#_x0000_t75" style="width:132.75pt;height:42.55pt" o:ole="">
            <v:imagedata r:id="rId53" o:title=""/>
          </v:shape>
          <o:OLEObject Type="Embed" ProgID="Equation.DSMT4" ShapeID="_x0000_i1047" DrawAspect="Content" ObjectID="_1695121248" r:id="rId54"/>
        </w:object>
      </w:r>
    </w:p>
    <w:p w14:paraId="1C8DAD11" w14:textId="071A1A19" w:rsidR="00F61C40" w:rsidRPr="00AA66AD" w:rsidRDefault="00F61C40" w:rsidP="00DA7E1E">
      <w:pPr>
        <w:spacing w:after="0" w:line="240" w:lineRule="auto"/>
        <w:ind w:firstLine="397"/>
        <w:rPr>
          <w:sz w:val="20"/>
          <w:szCs w:val="20"/>
        </w:rPr>
      </w:pPr>
      <w:r w:rsidRPr="00AA66AD">
        <w:rPr>
          <w:sz w:val="20"/>
          <w:szCs w:val="20"/>
        </w:rPr>
        <w:t xml:space="preserve">Окончательное значение магнитного потока в магнитной системе </w:t>
      </w:r>
      <w:r w:rsidR="00474EAF">
        <w:rPr>
          <w:sz w:val="20"/>
          <w:szCs w:val="20"/>
        </w:rPr>
        <w:t xml:space="preserve">с круглым сечением </w:t>
      </w:r>
      <w:r w:rsidRPr="00AA66AD">
        <w:rPr>
          <w:sz w:val="20"/>
          <w:szCs w:val="20"/>
        </w:rPr>
        <w:t>рассчитывается в соответствии с зависимостью:</w:t>
      </w:r>
      <w:r w:rsidR="00DA7E1E">
        <w:rPr>
          <w:sz w:val="20"/>
          <w:szCs w:val="20"/>
        </w:rPr>
        <w:t xml:space="preserve"> </w:t>
      </w:r>
      <w:r w:rsidR="00890A63" w:rsidRPr="00890A63">
        <w:rPr>
          <w:position w:val="-16"/>
        </w:rPr>
        <w:object w:dxaOrig="1020" w:dyaOrig="360" w14:anchorId="3A414E63">
          <v:shape id="_x0000_i1048" type="#_x0000_t75" style="width:50.7pt;height:18.15pt" o:ole="">
            <v:imagedata r:id="rId55" o:title=""/>
          </v:shape>
          <o:OLEObject Type="Embed" ProgID="Equation.DSMT4" ShapeID="_x0000_i1048" DrawAspect="Content" ObjectID="_1695121249" r:id="rId56"/>
        </w:object>
      </w:r>
      <w:r w:rsidRPr="00AA66AD">
        <w:rPr>
          <w:sz w:val="20"/>
          <w:szCs w:val="20"/>
        </w:rPr>
        <w:t>.</w:t>
      </w:r>
    </w:p>
    <w:p w14:paraId="43DCFCE0" w14:textId="04D36272" w:rsidR="000D1DFF" w:rsidRPr="00DA7E1E" w:rsidRDefault="00DA7E1E" w:rsidP="00DA7E1E">
      <w:pPr>
        <w:spacing w:after="0" w:line="240" w:lineRule="auto"/>
        <w:jc w:val="center"/>
        <w:rPr>
          <w:b/>
          <w:sz w:val="20"/>
          <w:szCs w:val="20"/>
        </w:rPr>
      </w:pPr>
      <w:r w:rsidRPr="00DA7E1E">
        <w:rPr>
          <w:b/>
          <w:sz w:val="20"/>
          <w:szCs w:val="20"/>
        </w:rPr>
        <w:t>Список литературы</w:t>
      </w:r>
    </w:p>
    <w:p w14:paraId="3C746AFC" w14:textId="77777777" w:rsidR="00DA7E1E" w:rsidRPr="00DA7E1E" w:rsidRDefault="00DA7E1E" w:rsidP="00DA7E1E">
      <w:pPr>
        <w:spacing w:after="0" w:line="240" w:lineRule="auto"/>
        <w:jc w:val="center"/>
        <w:rPr>
          <w:sz w:val="20"/>
          <w:szCs w:val="20"/>
        </w:rPr>
      </w:pPr>
    </w:p>
    <w:p w14:paraId="24FD74F6" w14:textId="73D72BFA" w:rsidR="00DA7E1E" w:rsidRDefault="00DA7E1E" w:rsidP="00DA7E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DA7E1E">
        <w:rPr>
          <w:sz w:val="20"/>
          <w:szCs w:val="20"/>
        </w:rPr>
        <w:t xml:space="preserve">Меркулова Н.Н., Михайлов М.Д. Методы приближенных </w:t>
      </w:r>
      <w:proofErr w:type="gramStart"/>
      <w:r w:rsidRPr="00DA7E1E">
        <w:rPr>
          <w:sz w:val="20"/>
          <w:szCs w:val="20"/>
        </w:rPr>
        <w:t>вычислений :</w:t>
      </w:r>
      <w:proofErr w:type="gramEnd"/>
      <w:r w:rsidRPr="00DA7E1E">
        <w:rPr>
          <w:sz w:val="20"/>
          <w:szCs w:val="20"/>
        </w:rPr>
        <w:t xml:space="preserve"> учебное пособие. – 2-е изд., </w:t>
      </w:r>
      <w:proofErr w:type="spellStart"/>
      <w:r w:rsidRPr="00DA7E1E">
        <w:rPr>
          <w:sz w:val="20"/>
          <w:szCs w:val="20"/>
        </w:rPr>
        <w:t>перераб</w:t>
      </w:r>
      <w:proofErr w:type="spellEnd"/>
      <w:proofErr w:type="gramStart"/>
      <w:r w:rsidRPr="00DA7E1E">
        <w:rPr>
          <w:sz w:val="20"/>
          <w:szCs w:val="20"/>
        </w:rPr>
        <w:t>.</w:t>
      </w:r>
      <w:proofErr w:type="gramEnd"/>
      <w:r w:rsidRPr="00DA7E1E">
        <w:rPr>
          <w:sz w:val="20"/>
          <w:szCs w:val="20"/>
        </w:rPr>
        <w:t xml:space="preserve"> и доп. / под ред. А.В.</w:t>
      </w:r>
      <w:r w:rsidRPr="00DA7E1E">
        <w:rPr>
          <w:sz w:val="20"/>
          <w:szCs w:val="20"/>
        </w:rPr>
        <w:t xml:space="preserve"> </w:t>
      </w:r>
      <w:r w:rsidRPr="00DA7E1E">
        <w:rPr>
          <w:sz w:val="20"/>
          <w:szCs w:val="20"/>
        </w:rPr>
        <w:t xml:space="preserve">Старченко. – </w:t>
      </w:r>
      <w:proofErr w:type="gramStart"/>
      <w:r w:rsidRPr="00DA7E1E">
        <w:rPr>
          <w:sz w:val="20"/>
          <w:szCs w:val="20"/>
        </w:rPr>
        <w:t>Томск :</w:t>
      </w:r>
      <w:proofErr w:type="gramEnd"/>
      <w:r w:rsidRPr="00DA7E1E">
        <w:rPr>
          <w:sz w:val="20"/>
          <w:szCs w:val="20"/>
        </w:rPr>
        <w:t xml:space="preserve"> Изд. дом ТГУ, 2014. – 764 с.</w:t>
      </w:r>
    </w:p>
    <w:p w14:paraId="20BF0132" w14:textId="5A9D99E1" w:rsidR="00D3497D" w:rsidRDefault="00D3497D" w:rsidP="00DA7E1E">
      <w:pPr>
        <w:spacing w:after="0" w:line="240" w:lineRule="auto"/>
        <w:rPr>
          <w:sz w:val="20"/>
          <w:szCs w:val="20"/>
        </w:rPr>
      </w:pPr>
    </w:p>
    <w:p w14:paraId="6B2527D9" w14:textId="33AC02B9" w:rsidR="00D3497D" w:rsidRPr="00AA66AD" w:rsidRDefault="00D3497D" w:rsidP="000F22C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Материал поступил в редколлегию </w:t>
      </w:r>
      <w:r w:rsidR="000F22C2">
        <w:rPr>
          <w:sz w:val="20"/>
          <w:szCs w:val="20"/>
        </w:rPr>
        <w:t>08.10.21.</w:t>
      </w:r>
    </w:p>
    <w:sectPr w:rsidR="00D3497D" w:rsidRPr="00AA66AD" w:rsidSect="00AD0231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4F"/>
    <w:rsid w:val="000B27CD"/>
    <w:rsid w:val="000D1DFF"/>
    <w:rsid w:val="000E6197"/>
    <w:rsid w:val="000F22C2"/>
    <w:rsid w:val="0016009B"/>
    <w:rsid w:val="002D5E9D"/>
    <w:rsid w:val="00461DF2"/>
    <w:rsid w:val="004702D9"/>
    <w:rsid w:val="00474EAF"/>
    <w:rsid w:val="004F4B3C"/>
    <w:rsid w:val="00544350"/>
    <w:rsid w:val="00544791"/>
    <w:rsid w:val="00890A63"/>
    <w:rsid w:val="009B5FBA"/>
    <w:rsid w:val="00AA66AD"/>
    <w:rsid w:val="00AD0231"/>
    <w:rsid w:val="00BE3765"/>
    <w:rsid w:val="00C07657"/>
    <w:rsid w:val="00C260C0"/>
    <w:rsid w:val="00C862B1"/>
    <w:rsid w:val="00D3497D"/>
    <w:rsid w:val="00D420E3"/>
    <w:rsid w:val="00DA3B8A"/>
    <w:rsid w:val="00DA7E1E"/>
    <w:rsid w:val="00DD534F"/>
    <w:rsid w:val="00ED1FA9"/>
    <w:rsid w:val="00F00D73"/>
    <w:rsid w:val="00F60F4A"/>
    <w:rsid w:val="00F61C40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F4F"/>
  <w15:chartTrackingRefBased/>
  <w15:docId w15:val="{8E7F9C4D-7E28-4415-B404-009DE6EF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C40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2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gi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hyperlink" Target="mailto:stasya.ivgenko@mail.ru" TargetMode="External"/><Relationship Id="rId19" Type="http://schemas.openxmlformats.org/officeDocument/2006/relationships/image" Target="media/image8.wmf"/><Relationship Id="rId4" Type="http://schemas.openxmlformats.org/officeDocument/2006/relationships/hyperlink" Target="mailto:yurakreselyuk@mail.ru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gif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Юра Креселюк</cp:lastModifiedBy>
  <cp:revision>50</cp:revision>
  <dcterms:created xsi:type="dcterms:W3CDTF">2021-10-05T15:51:00Z</dcterms:created>
  <dcterms:modified xsi:type="dcterms:W3CDTF">2021-10-07T11:09:00Z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