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EF" w:rsidRPr="002C4CF1" w:rsidRDefault="00EC53EF" w:rsidP="00EC53EF">
      <w:pPr>
        <w:pStyle w:val="a7"/>
        <w:rPr>
          <w:sz w:val="20"/>
          <w:szCs w:val="22"/>
          <w:lang w:val="en-US"/>
        </w:rPr>
      </w:pPr>
      <w:r w:rsidRPr="00077E15">
        <w:t xml:space="preserve">УДК </w:t>
      </w:r>
      <w:r w:rsidR="004560EC">
        <w:t>004.3</w:t>
      </w:r>
      <w:r w:rsidRPr="00077E15">
        <w:rPr>
          <w:sz w:val="20"/>
          <w:szCs w:val="22"/>
        </w:rPr>
        <w:br/>
      </w:r>
      <w:bookmarkStart w:id="0" w:name="_GoBack"/>
      <w:bookmarkEnd w:id="0"/>
    </w:p>
    <w:p w:rsidR="002D5F0C" w:rsidRPr="00FB4FCD" w:rsidRDefault="002D5F0C" w:rsidP="002D5F0C">
      <w:pPr>
        <w:pStyle w:val="a9"/>
        <w:spacing w:after="0"/>
      </w:pPr>
      <w:r w:rsidRPr="00FB4FCD">
        <w:t xml:space="preserve">Сафина </w:t>
      </w:r>
      <w:proofErr w:type="spellStart"/>
      <w:r w:rsidRPr="00FB4FCD">
        <w:t>Диляра</w:t>
      </w:r>
      <w:proofErr w:type="spellEnd"/>
      <w:r w:rsidRPr="00FB4FCD">
        <w:t xml:space="preserve"> </w:t>
      </w:r>
      <w:proofErr w:type="spellStart"/>
      <w:r w:rsidRPr="00FB4FCD">
        <w:t>Ниязовна</w:t>
      </w:r>
      <w:proofErr w:type="spellEnd"/>
      <w:r>
        <w:t xml:space="preserve">, </w:t>
      </w:r>
      <w:proofErr w:type="spellStart"/>
      <w:r>
        <w:t>Зарипов</w:t>
      </w:r>
      <w:proofErr w:type="spellEnd"/>
      <w:r>
        <w:t xml:space="preserve"> Артур </w:t>
      </w:r>
      <w:proofErr w:type="spellStart"/>
      <w:r>
        <w:t>Рамилевич</w:t>
      </w:r>
      <w:proofErr w:type="spellEnd"/>
      <w:r>
        <w:t xml:space="preserve">, </w:t>
      </w:r>
      <w:proofErr w:type="spellStart"/>
      <w:r>
        <w:t>Гаптуллазянова</w:t>
      </w:r>
      <w:proofErr w:type="spellEnd"/>
      <w:r>
        <w:t xml:space="preserve"> </w:t>
      </w:r>
      <w:proofErr w:type="spellStart"/>
      <w:r>
        <w:t>Гульшат</w:t>
      </w:r>
      <w:proofErr w:type="spellEnd"/>
      <w:r>
        <w:t xml:space="preserve"> </w:t>
      </w:r>
      <w:proofErr w:type="spellStart"/>
      <w:r>
        <w:t>Ильдусовна</w:t>
      </w:r>
      <w:proofErr w:type="spellEnd"/>
    </w:p>
    <w:p w:rsidR="002D5F0C" w:rsidRPr="00FB4FCD" w:rsidRDefault="002D5F0C" w:rsidP="002D5F0C">
      <w:pPr>
        <w:pStyle w:val="a9"/>
        <w:jc w:val="left"/>
      </w:pPr>
      <w:r w:rsidRPr="00FB4FCD">
        <w:t xml:space="preserve">(Казанский Национальный Исследовательский Технический Университет им. А. Н. Туполева - КАИ, студент, Россия, г. Казань, </w:t>
      </w:r>
      <w:proofErr w:type="spellStart"/>
      <w:r w:rsidRPr="00FB4FCD">
        <w:rPr>
          <w:lang w:val="en-US"/>
        </w:rPr>
        <w:t>dilyara</w:t>
      </w:r>
      <w:proofErr w:type="spellEnd"/>
      <w:r w:rsidRPr="00FB4FCD">
        <w:t>.safina.20@mail.ru)</w:t>
      </w:r>
    </w:p>
    <w:p w:rsidR="002D5F0C" w:rsidRDefault="002D5F0C" w:rsidP="002D5F0C">
      <w:pPr>
        <w:pStyle w:val="NameSurname"/>
        <w:rPr>
          <w:szCs w:val="20"/>
        </w:rPr>
      </w:pPr>
      <w:proofErr w:type="spellStart"/>
      <w:r w:rsidRPr="00FB4FCD">
        <w:rPr>
          <w:szCs w:val="20"/>
        </w:rPr>
        <w:t>Safina</w:t>
      </w:r>
      <w:proofErr w:type="spellEnd"/>
      <w:r w:rsidRPr="00FB4FCD">
        <w:rPr>
          <w:szCs w:val="20"/>
        </w:rPr>
        <w:t xml:space="preserve"> </w:t>
      </w:r>
      <w:proofErr w:type="spellStart"/>
      <w:r w:rsidRPr="00FB4FCD">
        <w:rPr>
          <w:szCs w:val="20"/>
        </w:rPr>
        <w:t>Dilyara</w:t>
      </w:r>
      <w:proofErr w:type="spellEnd"/>
      <w:r w:rsidRPr="00FB4FCD">
        <w:rPr>
          <w:szCs w:val="20"/>
        </w:rPr>
        <w:t xml:space="preserve"> N., </w:t>
      </w:r>
      <w:proofErr w:type="spellStart"/>
      <w:r w:rsidRPr="00FB4FCD">
        <w:rPr>
          <w:szCs w:val="20"/>
        </w:rPr>
        <w:t>Zaripov</w:t>
      </w:r>
      <w:proofErr w:type="spellEnd"/>
      <w:r w:rsidRPr="00FB4FCD">
        <w:rPr>
          <w:szCs w:val="20"/>
        </w:rPr>
        <w:t xml:space="preserve"> </w:t>
      </w:r>
      <w:proofErr w:type="spellStart"/>
      <w:r w:rsidRPr="00FB4FCD">
        <w:rPr>
          <w:szCs w:val="20"/>
        </w:rPr>
        <w:t>Artur</w:t>
      </w:r>
      <w:proofErr w:type="spellEnd"/>
      <w:r w:rsidRPr="00FB4FCD">
        <w:rPr>
          <w:szCs w:val="20"/>
        </w:rPr>
        <w:t xml:space="preserve"> R., </w:t>
      </w:r>
      <w:proofErr w:type="spellStart"/>
      <w:r w:rsidRPr="00FB4FCD">
        <w:rPr>
          <w:szCs w:val="20"/>
        </w:rPr>
        <w:t>Gaptullazyanova</w:t>
      </w:r>
      <w:proofErr w:type="spellEnd"/>
      <w:r w:rsidRPr="00FB4FCD">
        <w:rPr>
          <w:szCs w:val="20"/>
        </w:rPr>
        <w:t xml:space="preserve"> </w:t>
      </w:r>
      <w:proofErr w:type="spellStart"/>
      <w:r w:rsidRPr="00FB4FCD">
        <w:rPr>
          <w:szCs w:val="20"/>
        </w:rPr>
        <w:t>Gulshat</w:t>
      </w:r>
      <w:proofErr w:type="spellEnd"/>
      <w:r w:rsidRPr="00FB4FCD">
        <w:rPr>
          <w:szCs w:val="20"/>
        </w:rPr>
        <w:t xml:space="preserve"> I.</w:t>
      </w:r>
    </w:p>
    <w:p w:rsidR="002D5F0C" w:rsidRPr="00FB4FCD" w:rsidRDefault="002D5F0C" w:rsidP="002D5F0C">
      <w:pPr>
        <w:pStyle w:val="NameSurname"/>
        <w:rPr>
          <w:szCs w:val="20"/>
        </w:rPr>
      </w:pPr>
      <w:r w:rsidRPr="00FB4FCD">
        <w:rPr>
          <w:szCs w:val="20"/>
        </w:rPr>
        <w:t xml:space="preserve"> (Kazan National Research Technical University named after A. N. </w:t>
      </w:r>
      <w:proofErr w:type="spellStart"/>
      <w:r w:rsidRPr="00FB4FCD">
        <w:rPr>
          <w:szCs w:val="20"/>
        </w:rPr>
        <w:t>Tupolev</w:t>
      </w:r>
      <w:proofErr w:type="spellEnd"/>
      <w:r w:rsidRPr="00FB4FCD">
        <w:rPr>
          <w:szCs w:val="20"/>
        </w:rPr>
        <w:t xml:space="preserve"> - KAI, student, Russia, Kazan, </w:t>
      </w:r>
      <w:hyperlink r:id="rId7" w:history="1">
        <w:r w:rsidRPr="008A3070">
          <w:rPr>
            <w:rStyle w:val="ad"/>
            <w:color w:val="auto"/>
            <w:szCs w:val="20"/>
            <w:u w:val="none"/>
          </w:rPr>
          <w:t>dilyara.safina.20@mail.ru</w:t>
        </w:r>
      </w:hyperlink>
      <w:r w:rsidRPr="008A3070">
        <w:rPr>
          <w:szCs w:val="20"/>
        </w:rPr>
        <w:t>)</w:t>
      </w:r>
    </w:p>
    <w:p w:rsidR="008E4860" w:rsidRDefault="008E4860" w:rsidP="00EC53EF">
      <w:pPr>
        <w:pStyle w:val="ab"/>
        <w:ind w:firstLine="0"/>
        <w:jc w:val="center"/>
        <w:rPr>
          <w:b/>
          <w:i w:val="0"/>
        </w:rPr>
      </w:pPr>
      <w:r>
        <w:rPr>
          <w:b/>
          <w:i w:val="0"/>
        </w:rPr>
        <w:t>ИЗУЧЕНИЕ СИСТЕМЫ</w:t>
      </w:r>
      <w:r w:rsidRPr="008E4860">
        <w:rPr>
          <w:b/>
          <w:i w:val="0"/>
        </w:rPr>
        <w:t xml:space="preserve"> </w:t>
      </w:r>
      <w:proofErr w:type="gramStart"/>
      <w:r w:rsidRPr="008E4860">
        <w:rPr>
          <w:b/>
          <w:i w:val="0"/>
        </w:rPr>
        <w:t>КОНТРОЛЯ ЗА</w:t>
      </w:r>
      <w:proofErr w:type="gramEnd"/>
      <w:r w:rsidRPr="008E4860">
        <w:rPr>
          <w:b/>
          <w:i w:val="0"/>
        </w:rPr>
        <w:t xml:space="preserve"> СОСТОЯНИЕМ ЖИВОТНЫХ В ВЕТЕРИНАРНОЙ КЛИНИКЕ С ИСПОЛЬЗОВАНИЕМ ПЛАТФОРМЫ ARDUINO</w:t>
      </w:r>
    </w:p>
    <w:p w:rsidR="00F309DC" w:rsidRDefault="00F309DC" w:rsidP="00F309DC">
      <w:pPr>
        <w:pStyle w:val="ab"/>
        <w:jc w:val="center"/>
        <w:rPr>
          <w:rFonts w:eastAsia="Times New Roman"/>
          <w:bCs/>
          <w:i w:val="0"/>
          <w:caps/>
          <w:sz w:val="18"/>
          <w:szCs w:val="26"/>
          <w:lang w:val="en-US"/>
        </w:rPr>
      </w:pPr>
      <w:r w:rsidRPr="00F309DC">
        <w:rPr>
          <w:rFonts w:eastAsia="Times New Roman"/>
          <w:bCs/>
          <w:i w:val="0"/>
          <w:caps/>
          <w:sz w:val="18"/>
          <w:szCs w:val="26"/>
          <w:lang w:val="en-US"/>
        </w:rPr>
        <w:t>STUDY OF ANIMAL CONTROL SYSTEM IN A VETERINARY CLINIC USING THE ARDUINO PLATFORM</w:t>
      </w:r>
    </w:p>
    <w:p w:rsidR="00EC53EF" w:rsidRPr="00F309DC" w:rsidRDefault="00EC53EF" w:rsidP="00F309DC">
      <w:pPr>
        <w:pStyle w:val="ab"/>
      </w:pPr>
      <w:r>
        <w:t>Аннотация</w:t>
      </w:r>
      <w:r w:rsidR="00F309DC">
        <w:t xml:space="preserve">. </w:t>
      </w:r>
      <w:r w:rsidR="00F309DC" w:rsidRPr="00F309DC">
        <w:t xml:space="preserve">Проведено исследование программного </w:t>
      </w:r>
      <w:r w:rsidR="00F309DC" w:rsidRPr="00F309DC">
        <w:rPr>
          <w:rFonts w:eastAsiaTheme="minorHAnsi"/>
        </w:rPr>
        <w:t xml:space="preserve">комплекса для </w:t>
      </w:r>
      <w:proofErr w:type="gramStart"/>
      <w:r w:rsidR="00F309DC" w:rsidRPr="00F309DC">
        <w:rPr>
          <w:rFonts w:eastAsiaTheme="minorHAnsi"/>
        </w:rPr>
        <w:t>контроля за</w:t>
      </w:r>
      <w:proofErr w:type="gramEnd"/>
      <w:r w:rsidR="00F309DC" w:rsidRPr="00F309DC">
        <w:rPr>
          <w:rFonts w:eastAsiaTheme="minorHAnsi"/>
        </w:rPr>
        <w:t xml:space="preserve"> состоянием животных</w:t>
      </w:r>
      <w:r w:rsidRPr="00F309DC">
        <w:t>.</w:t>
      </w:r>
      <w:r w:rsidR="00F309DC" w:rsidRPr="00F309DC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</w:rPr>
        <w:t xml:space="preserve"> </w:t>
      </w:r>
      <w:r w:rsidR="00F309DC" w:rsidRPr="00F309DC">
        <w:t>Составлен алгоритм работы системы по контролю за состоянием животных</w:t>
      </w:r>
      <w:proofErr w:type="gramStart"/>
      <w:r w:rsidR="00F309DC" w:rsidRPr="00F309DC">
        <w:t>.</w:t>
      </w:r>
      <w:proofErr w:type="gramEnd"/>
      <w:r w:rsidR="00F309DC" w:rsidRPr="00F309DC">
        <w:t xml:space="preserve"> </w:t>
      </w:r>
      <w:proofErr w:type="gramStart"/>
      <w:r w:rsidR="00F309DC" w:rsidRPr="00F309DC">
        <w:rPr>
          <w:rFonts w:eastAsiaTheme="minorHAnsi"/>
        </w:rPr>
        <w:t>о</w:t>
      </w:r>
      <w:proofErr w:type="gramEnd"/>
      <w:r w:rsidR="00F309DC" w:rsidRPr="00F309DC">
        <w:rPr>
          <w:rFonts w:eastAsiaTheme="minorHAnsi"/>
        </w:rPr>
        <w:t xml:space="preserve">собое внимание уделено способам взаимодействия модулей с платформой </w:t>
      </w:r>
      <w:proofErr w:type="spellStart"/>
      <w:r w:rsidR="00F309DC" w:rsidRPr="00F309DC">
        <w:rPr>
          <w:rFonts w:eastAsiaTheme="minorHAnsi"/>
        </w:rPr>
        <w:t>Ardui</w:t>
      </w:r>
      <w:proofErr w:type="spellEnd"/>
      <w:r w:rsidR="00F309DC" w:rsidRPr="00F309DC">
        <w:rPr>
          <w:rFonts w:eastAsiaTheme="minorHAnsi"/>
          <w:bCs/>
          <w:lang w:val="en-US"/>
        </w:rPr>
        <w:t>no</w:t>
      </w:r>
      <w:r w:rsidR="00F309DC" w:rsidRPr="00F309DC">
        <w:rPr>
          <w:rFonts w:eastAsiaTheme="minorHAnsi"/>
          <w:bCs/>
        </w:rPr>
        <w:t>.</w:t>
      </w:r>
    </w:p>
    <w:p w:rsidR="00F309DC" w:rsidRDefault="00EC53EF" w:rsidP="00EC53EF">
      <w:pPr>
        <w:pStyle w:val="Abstract"/>
      </w:pPr>
      <w:r>
        <w:t xml:space="preserve">Abstract. </w:t>
      </w:r>
      <w:r w:rsidR="00F309DC" w:rsidRPr="00F309DC">
        <w:t xml:space="preserve">A study of a software package for monitoring the state of animals </w:t>
      </w:r>
      <w:proofErr w:type="gramStart"/>
      <w:r w:rsidR="00F309DC" w:rsidRPr="00F309DC">
        <w:t>has been carried out</w:t>
      </w:r>
      <w:proofErr w:type="gramEnd"/>
      <w:r w:rsidR="00F309DC" w:rsidRPr="00F309DC">
        <w:t xml:space="preserve">. An algorithm for the operation of the system for monitoring the state of animals </w:t>
      </w:r>
      <w:proofErr w:type="gramStart"/>
      <w:r w:rsidR="00F309DC" w:rsidRPr="00F309DC">
        <w:t>has been compiled</w:t>
      </w:r>
      <w:proofErr w:type="gramEnd"/>
      <w:r w:rsidR="00F309DC" w:rsidRPr="00F309DC">
        <w:t xml:space="preserve">. </w:t>
      </w:r>
      <w:proofErr w:type="gramStart"/>
      <w:r w:rsidR="00F309DC" w:rsidRPr="00F309DC">
        <w:t>special</w:t>
      </w:r>
      <w:proofErr w:type="gramEnd"/>
      <w:r w:rsidR="00F309DC" w:rsidRPr="00F309DC">
        <w:t xml:space="preserve"> attention is paid to the way the modules interact with the </w:t>
      </w:r>
      <w:proofErr w:type="spellStart"/>
      <w:r w:rsidR="00F309DC" w:rsidRPr="00F309DC">
        <w:t>Arduino</w:t>
      </w:r>
      <w:proofErr w:type="spellEnd"/>
      <w:r w:rsidR="00F309DC" w:rsidRPr="00F309DC">
        <w:t xml:space="preserve"> platform.</w:t>
      </w:r>
      <w:r w:rsidR="00F309DC">
        <w:t xml:space="preserve"> </w:t>
      </w:r>
    </w:p>
    <w:p w:rsidR="00EC53EF" w:rsidRPr="001A657F" w:rsidRDefault="00EC53EF" w:rsidP="00EC53EF">
      <w:pPr>
        <w:pStyle w:val="Abstract"/>
      </w:pPr>
      <w:r w:rsidRPr="002D00D5">
        <w:rPr>
          <w:lang w:val="ru-RU"/>
        </w:rPr>
        <w:t>Ключевые</w:t>
      </w:r>
      <w:r w:rsidRPr="001A657F">
        <w:t xml:space="preserve"> </w:t>
      </w:r>
      <w:r w:rsidRPr="002D00D5">
        <w:rPr>
          <w:lang w:val="ru-RU"/>
        </w:rPr>
        <w:t>слова</w:t>
      </w:r>
      <w:r w:rsidRPr="001A657F">
        <w:t xml:space="preserve">: </w:t>
      </w:r>
      <w:proofErr w:type="spellStart"/>
      <w:r w:rsidR="00F309DC" w:rsidRPr="0064190C">
        <w:t>Arduino</w:t>
      </w:r>
      <w:proofErr w:type="spellEnd"/>
      <w:r w:rsidR="00F309DC" w:rsidRPr="0064190C">
        <w:t xml:space="preserve"> Nano</w:t>
      </w:r>
      <w:r w:rsidRPr="001A657F">
        <w:t xml:space="preserve">, </w:t>
      </w:r>
      <w:proofErr w:type="spellStart"/>
      <w:r w:rsidRPr="009A3FC6">
        <w:t>Arduino</w:t>
      </w:r>
      <w:proofErr w:type="spellEnd"/>
      <w:r w:rsidR="0064190C">
        <w:t xml:space="preserve"> Uno</w:t>
      </w:r>
      <w:r w:rsidRPr="001A657F">
        <w:t xml:space="preserve">, </w:t>
      </w:r>
      <w:r w:rsidR="0064190C" w:rsidRPr="0064190C">
        <w:t>AVR</w:t>
      </w:r>
      <w:r w:rsidRPr="001A657F">
        <w:t>.</w:t>
      </w:r>
    </w:p>
    <w:p w:rsidR="006809E5" w:rsidRDefault="00EC53EF" w:rsidP="006809E5">
      <w:pPr>
        <w:pStyle w:val="Keywords"/>
      </w:pPr>
      <w:proofErr w:type="gramStart"/>
      <w:r w:rsidRPr="00640D16">
        <w:t xml:space="preserve">Keywords: </w:t>
      </w:r>
      <w:proofErr w:type="spellStart"/>
      <w:r w:rsidR="0064190C" w:rsidRPr="0064190C">
        <w:t>Arduino</w:t>
      </w:r>
      <w:proofErr w:type="spellEnd"/>
      <w:r w:rsidR="0064190C" w:rsidRPr="0064190C">
        <w:t xml:space="preserve"> Nano</w:t>
      </w:r>
      <w:r w:rsidR="0064190C" w:rsidRPr="001A657F">
        <w:t xml:space="preserve">, </w:t>
      </w:r>
      <w:proofErr w:type="spellStart"/>
      <w:r w:rsidR="0064190C" w:rsidRPr="009A3FC6">
        <w:t>Arduino</w:t>
      </w:r>
      <w:proofErr w:type="spellEnd"/>
      <w:r w:rsidR="0064190C">
        <w:t xml:space="preserve"> Uno</w:t>
      </w:r>
      <w:r w:rsidR="0064190C" w:rsidRPr="001A657F">
        <w:t xml:space="preserve">, </w:t>
      </w:r>
      <w:r w:rsidR="0064190C" w:rsidRPr="0064190C">
        <w:t>AVR</w:t>
      </w:r>
      <w:r w:rsidRPr="002D00D5">
        <w:t>.</w:t>
      </w:r>
      <w:proofErr w:type="gramEnd"/>
    </w:p>
    <w:p w:rsidR="006809E5" w:rsidRPr="00F309DC" w:rsidRDefault="00EC53EF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Проблема </w:t>
      </w:r>
      <w:proofErr w:type="gramStart"/>
      <w:r w:rsidRPr="00F309DC">
        <w:rPr>
          <w:rFonts w:eastAsiaTheme="minorHAnsi"/>
          <w:i w:val="0"/>
          <w:lang w:val="ru-RU"/>
        </w:rPr>
        <w:t>контроля за</w:t>
      </w:r>
      <w:proofErr w:type="gramEnd"/>
      <w:r w:rsidRPr="00F309DC">
        <w:rPr>
          <w:rFonts w:eastAsiaTheme="minorHAnsi"/>
          <w:i w:val="0"/>
          <w:lang w:val="ru-RU"/>
        </w:rPr>
        <w:t xml:space="preserve"> состоянием животных после операции в ветеринарной клинике является очень актуальной в настоящее время, т.к. правильная диагностика состояния животных после операции в значительной мере определяет дальнейшую судьбу животного, которое для многих семей является очень дорогим, фактически – членом семьи.</w:t>
      </w:r>
    </w:p>
    <w:p w:rsidR="006809E5" w:rsidRPr="00F309DC" w:rsidRDefault="006809E5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Рассматриваемая проблема в значительной мере касается вопросов проведения измерений физических параметров. </w:t>
      </w:r>
      <w:r w:rsidRPr="00077E15">
        <w:rPr>
          <w:rFonts w:eastAsiaTheme="minorHAnsi"/>
          <w:i w:val="0"/>
          <w:lang w:val="ru-RU"/>
        </w:rPr>
        <w:t xml:space="preserve">Данные измерения проводятся с помощью различных датчиков, например, датчиков температуры, пульса и давления. </w:t>
      </w:r>
      <w:r w:rsidRPr="00F309DC">
        <w:rPr>
          <w:rFonts w:eastAsiaTheme="minorHAnsi"/>
          <w:i w:val="0"/>
          <w:lang w:val="ru-RU"/>
        </w:rPr>
        <w:t>Сигнал с датчиков в оцифрованном виде подаётся на входы микроконтроллерного или микропроцессорного устройства, подвергается обработке и выводится на устройство вывода - дисплей.</w:t>
      </w:r>
    </w:p>
    <w:p w:rsidR="006809E5" w:rsidRPr="00F309DC" w:rsidRDefault="006809E5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bCs/>
          <w:i w:val="0"/>
          <w:lang w:val="ru-RU"/>
        </w:rPr>
        <w:t>В данной</w:t>
      </w:r>
      <w:r w:rsidRPr="00F309DC">
        <w:rPr>
          <w:rFonts w:eastAsiaTheme="minorHAnsi"/>
          <w:i w:val="0"/>
          <w:lang w:val="ru-RU"/>
        </w:rPr>
        <w:t xml:space="preserve"> работе система </w:t>
      </w:r>
      <w:proofErr w:type="gramStart"/>
      <w:r w:rsidRPr="00F309DC">
        <w:rPr>
          <w:rFonts w:eastAsiaTheme="minorHAnsi"/>
          <w:i w:val="0"/>
          <w:lang w:val="ru-RU"/>
        </w:rPr>
        <w:t>контроля за</w:t>
      </w:r>
      <w:proofErr w:type="gramEnd"/>
      <w:r w:rsidRPr="00F309DC">
        <w:rPr>
          <w:rFonts w:eastAsiaTheme="minorHAnsi"/>
          <w:i w:val="0"/>
          <w:lang w:val="ru-RU"/>
        </w:rPr>
        <w:t xml:space="preserve"> состоянием животных должна быть оснащена датчиком температуры, что позволит отслеживать как недопустимое и критичное для здоровья снижение, так и повышение температуры животного. Именно температура животного в послеоперационный период отражает в значительной мере состояние животного.</w:t>
      </w:r>
    </w:p>
    <w:p w:rsidR="00F309DC" w:rsidRPr="00F309DC" w:rsidRDefault="006809E5" w:rsidP="00F309DC">
      <w:pPr>
        <w:pStyle w:val="Keywords"/>
        <w:spacing w:after="0"/>
        <w:rPr>
          <w:i w:val="0"/>
          <w:lang w:val="ru-RU"/>
        </w:rPr>
      </w:pPr>
      <w:r w:rsidRPr="00F309DC">
        <w:rPr>
          <w:i w:val="0"/>
          <w:lang w:val="ru-RU"/>
        </w:rPr>
        <w:lastRenderedPageBreak/>
        <w:t>В настоящее время имеется значительное количество различных систем мониторинга животных в послеоперационный период. Однако, цена на большинство таких комплексов настолько высока, что многие клиники просто не в состоянии позволить себе приобретение такого оборудования.</w:t>
      </w:r>
    </w:p>
    <w:p w:rsidR="00F309DC" w:rsidRPr="00F309DC" w:rsidRDefault="006809E5" w:rsidP="00F309DC">
      <w:pPr>
        <w:pStyle w:val="Keywords"/>
        <w:spacing w:after="0"/>
        <w:rPr>
          <w:i w:val="0"/>
          <w:lang w:val="ru-RU"/>
        </w:rPr>
      </w:pPr>
      <w:r w:rsidRPr="00F309DC">
        <w:rPr>
          <w:i w:val="0"/>
          <w:lang w:val="ru-RU"/>
        </w:rPr>
        <w:t>Именно поэтому данная работа является особенно актуальной и перспективной в плане дальнейших исследований и доработок.</w:t>
      </w:r>
    </w:p>
    <w:p w:rsidR="00F309DC" w:rsidRPr="00F309DC" w:rsidRDefault="006809E5" w:rsidP="00F309DC">
      <w:pPr>
        <w:pStyle w:val="Keywords"/>
        <w:spacing w:after="0"/>
        <w:rPr>
          <w:i w:val="0"/>
          <w:lang w:val="ru-RU"/>
        </w:rPr>
      </w:pPr>
      <w:r w:rsidRPr="00F309DC">
        <w:rPr>
          <w:i w:val="0"/>
          <w:lang w:val="ru-RU"/>
        </w:rPr>
        <w:t>Практическая значимость работы состоит в возможности использовать разработанную систему в качестве альтернативы к имеющимся на рынке системам мониторинга послеоперационного состояния животных.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С использованием платформы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измерение большинства физических величин выполняется достаточно просто, т.к. разработано множество соответствующих датчиков, которые подключаются к плате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и работают с использованием специальных библиотек производителей датчиков.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Большинство программных проектов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может с успехом быть выполнено как на плате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</w:t>
      </w:r>
      <w:r w:rsidRPr="00F309DC">
        <w:rPr>
          <w:rFonts w:eastAsiaTheme="minorHAnsi"/>
          <w:i w:val="0"/>
        </w:rPr>
        <w:t>Uno</w:t>
      </w:r>
      <w:r w:rsidRPr="00F309DC">
        <w:rPr>
          <w:rFonts w:eastAsiaTheme="minorHAnsi"/>
          <w:i w:val="0"/>
          <w:lang w:val="ru-RU"/>
        </w:rPr>
        <w:t xml:space="preserve">, так и на плате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</w:t>
      </w:r>
      <w:r w:rsidRPr="00F309DC">
        <w:rPr>
          <w:rFonts w:eastAsiaTheme="minorHAnsi"/>
          <w:i w:val="0"/>
        </w:rPr>
        <w:t>Nano</w:t>
      </w:r>
      <w:r w:rsidRPr="00F309DC">
        <w:rPr>
          <w:rFonts w:eastAsiaTheme="minorHAnsi"/>
          <w:i w:val="0"/>
          <w:lang w:val="ru-RU"/>
        </w:rPr>
        <w:t>, т.к. по функционалу обе эти платы очень похожи. Сходство, в первую очередь, обусловлено использованием одинакового микроконтроллера.</w:t>
      </w:r>
    </w:p>
    <w:p w:rsidR="00F309DC" w:rsidRPr="00077E15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Плата </w:t>
      </w:r>
      <w:proofErr w:type="spellStart"/>
      <w:r w:rsidRPr="00F309DC">
        <w:rPr>
          <w:rFonts w:eastAsiaTheme="minorHAnsi"/>
          <w:i w:val="0"/>
          <w:lang w:val="ru-RU"/>
        </w:rPr>
        <w:t>Ардуино</w:t>
      </w:r>
      <w:proofErr w:type="spellEnd"/>
      <w:r w:rsidRPr="00F309DC">
        <w:rPr>
          <w:rFonts w:eastAsiaTheme="minorHAnsi"/>
          <w:i w:val="0"/>
          <w:lang w:val="ru-RU"/>
        </w:rPr>
        <w:t xml:space="preserve"> </w:t>
      </w:r>
      <w:r w:rsidRPr="00F309DC">
        <w:rPr>
          <w:rFonts w:eastAsiaTheme="minorHAnsi"/>
          <w:i w:val="0"/>
        </w:rPr>
        <w:t>Nano</w:t>
      </w:r>
      <w:r w:rsidRPr="00F309DC">
        <w:rPr>
          <w:rFonts w:eastAsiaTheme="minorHAnsi"/>
          <w:i w:val="0"/>
          <w:lang w:val="ru-RU"/>
        </w:rPr>
        <w:t xml:space="preserve"> спроектирована на базе микроконтроллера </w:t>
      </w:r>
      <w:proofErr w:type="spellStart"/>
      <w:r w:rsidRPr="00F309DC">
        <w:rPr>
          <w:rFonts w:eastAsiaTheme="minorHAnsi"/>
          <w:i w:val="0"/>
        </w:rPr>
        <w:t>ATmega</w:t>
      </w:r>
      <w:proofErr w:type="spellEnd"/>
      <w:r w:rsidRPr="00F309DC">
        <w:rPr>
          <w:rFonts w:eastAsiaTheme="minorHAnsi"/>
          <w:i w:val="0"/>
          <w:lang w:val="ru-RU"/>
        </w:rPr>
        <w:t xml:space="preserve">328. </w:t>
      </w:r>
      <w:r w:rsidRPr="00077E15">
        <w:rPr>
          <w:rFonts w:eastAsiaTheme="minorHAnsi"/>
          <w:i w:val="0"/>
          <w:lang w:val="ru-RU"/>
        </w:rPr>
        <w:t xml:space="preserve">Маленькие габариты платы делают её наиболее предпочтительной для работы в готовых устройствах, в которых главным приоритетом выступают небольшие габариты готового изделия. 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Разработка макетных и тестовых операций очень неудобна на данной плате из-за её очень маленьких размеров. </w:t>
      </w:r>
      <w:r w:rsidR="00F309DC" w:rsidRPr="00077E15">
        <w:rPr>
          <w:rFonts w:eastAsiaTheme="minorHAnsi"/>
          <w:i w:val="0"/>
          <w:lang w:val="ru-RU"/>
        </w:rPr>
        <w:t>Плата примерно</w:t>
      </w:r>
      <w:r w:rsidRPr="00077E15">
        <w:rPr>
          <w:rFonts w:eastAsiaTheme="minorHAnsi"/>
          <w:i w:val="0"/>
          <w:lang w:val="ru-RU"/>
        </w:rPr>
        <w:t xml:space="preserve"> в 3 </w:t>
      </w:r>
      <w:r w:rsidR="00F309DC">
        <w:rPr>
          <w:rFonts w:eastAsiaTheme="minorHAnsi"/>
          <w:i w:val="0"/>
          <w:lang w:val="ru-RU"/>
        </w:rPr>
        <w:t>раза</w:t>
      </w:r>
      <w:r w:rsidRPr="00077E15">
        <w:rPr>
          <w:rFonts w:eastAsiaTheme="minorHAnsi"/>
          <w:i w:val="0"/>
          <w:lang w:val="ru-RU"/>
        </w:rPr>
        <w:t xml:space="preserve"> меньше платы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077E15">
        <w:rPr>
          <w:rFonts w:eastAsiaTheme="minorHAnsi"/>
          <w:i w:val="0"/>
          <w:lang w:val="ru-RU"/>
        </w:rPr>
        <w:t xml:space="preserve"> </w:t>
      </w:r>
      <w:r w:rsidRPr="00F309DC">
        <w:rPr>
          <w:rFonts w:eastAsiaTheme="minorHAnsi"/>
          <w:i w:val="0"/>
        </w:rPr>
        <w:t>Uno</w:t>
      </w:r>
      <w:r w:rsidRPr="00077E15">
        <w:rPr>
          <w:rFonts w:eastAsiaTheme="minorHAnsi"/>
          <w:i w:val="0"/>
          <w:lang w:val="ru-RU"/>
        </w:rPr>
        <w:t xml:space="preserve">. </w:t>
      </w:r>
      <w:r w:rsidRPr="00F309DC">
        <w:rPr>
          <w:rFonts w:eastAsiaTheme="minorHAnsi"/>
          <w:i w:val="0"/>
          <w:lang w:val="ru-RU"/>
        </w:rPr>
        <w:t xml:space="preserve">Часто профессиональная разработка на платформе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начинается на большой плате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</w:t>
      </w:r>
      <w:r w:rsidRPr="00F309DC">
        <w:rPr>
          <w:rFonts w:eastAsiaTheme="minorHAnsi"/>
          <w:i w:val="0"/>
        </w:rPr>
        <w:t>Uno</w:t>
      </w:r>
      <w:r w:rsidRPr="00F309DC">
        <w:rPr>
          <w:rFonts w:eastAsiaTheme="minorHAnsi"/>
          <w:i w:val="0"/>
          <w:lang w:val="ru-RU"/>
        </w:rPr>
        <w:t xml:space="preserve">, а далее устройство адаптируется для работы с маленькой платой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</w:t>
      </w:r>
      <w:r w:rsidRPr="00F309DC">
        <w:rPr>
          <w:rFonts w:eastAsiaTheme="minorHAnsi"/>
          <w:i w:val="0"/>
        </w:rPr>
        <w:t>Nano</w:t>
      </w:r>
      <w:r w:rsidRPr="00F309DC">
        <w:rPr>
          <w:rFonts w:eastAsiaTheme="minorHAnsi"/>
          <w:i w:val="0"/>
          <w:lang w:val="ru-RU"/>
        </w:rPr>
        <w:t>, которая далее просто монтируется в устройстве и с помощью монтажных проводов соединяется с исполнительными устройствами.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На сегодняшний день разработка устройств на основе микроконтроллеров является более перспективной по сравнению с разработкой на дискретных логических элементах низкой, средней и даже высокой степени интеграции. Причём для этого есть несколько причин: низкая себестоимость, надёжность устройства, возможность практически моментальной настройки, отсутствие множества компонентов на печатной плате.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Все существующие на сегодняшний день микроконтроллеры базируются на разных архитектурах и подразделяются на 8, 16 и 32 – разрядные. </w:t>
      </w:r>
      <w:r w:rsidRPr="0064190C">
        <w:rPr>
          <w:rFonts w:eastAsiaTheme="minorHAnsi"/>
          <w:i w:val="0"/>
          <w:lang w:val="ru-RU"/>
        </w:rPr>
        <w:t xml:space="preserve">Разрядность </w:t>
      </w:r>
      <w:r w:rsidR="0064190C" w:rsidRPr="0064190C">
        <w:rPr>
          <w:rFonts w:eastAsiaTheme="minorHAnsi"/>
          <w:i w:val="0"/>
          <w:lang w:val="ru-RU"/>
        </w:rPr>
        <w:t xml:space="preserve">микроконтроллера характеризует </w:t>
      </w:r>
      <w:r w:rsidR="0064190C">
        <w:rPr>
          <w:rFonts w:eastAsiaTheme="minorHAnsi"/>
          <w:i w:val="0"/>
          <w:lang w:val="ru-RU"/>
        </w:rPr>
        <w:t>о</w:t>
      </w:r>
      <w:r w:rsidRPr="0064190C">
        <w:rPr>
          <w:rFonts w:eastAsiaTheme="minorHAnsi"/>
          <w:i w:val="0"/>
          <w:lang w:val="ru-RU"/>
        </w:rPr>
        <w:t xml:space="preserve">бъём данных, пересылаемых как целое по внутренней шине данных. </w:t>
      </w:r>
      <w:r w:rsidRPr="00F309DC">
        <w:rPr>
          <w:rFonts w:eastAsiaTheme="minorHAnsi"/>
          <w:i w:val="0"/>
          <w:lang w:val="ru-RU"/>
        </w:rPr>
        <w:t>Из всех микроконтроллеров наиболее частое применение на сегодняшний день находят восьми разрядные микроконтроллеры, аппаратные и программные возможности которых достаточны для написания большинства приложений.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lastRenderedPageBreak/>
        <w:t xml:space="preserve">Наибольшее распространение в мире получили микроконтроллеры 4 наиболее известных архитектур: </w:t>
      </w:r>
      <w:proofErr w:type="gramStart"/>
      <w:r w:rsidRPr="00F309DC">
        <w:rPr>
          <w:rFonts w:eastAsiaTheme="minorHAnsi"/>
          <w:i w:val="0"/>
        </w:rPr>
        <w:t>AVR</w:t>
      </w:r>
      <w:r w:rsidRPr="00F309DC">
        <w:rPr>
          <w:rFonts w:eastAsiaTheme="minorHAnsi"/>
          <w:i w:val="0"/>
          <w:lang w:val="ru-RU"/>
        </w:rPr>
        <w:t xml:space="preserve">, 8051, </w:t>
      </w:r>
      <w:r w:rsidRPr="00F309DC">
        <w:rPr>
          <w:rFonts w:eastAsiaTheme="minorHAnsi"/>
          <w:i w:val="0"/>
        </w:rPr>
        <w:t>PIC</w:t>
      </w:r>
      <w:r w:rsidRPr="00F309DC">
        <w:rPr>
          <w:rFonts w:eastAsiaTheme="minorHAnsi"/>
          <w:i w:val="0"/>
          <w:lang w:val="ru-RU"/>
        </w:rPr>
        <w:t xml:space="preserve"> и </w:t>
      </w:r>
      <w:r w:rsidRPr="00F309DC">
        <w:rPr>
          <w:rFonts w:eastAsiaTheme="minorHAnsi"/>
          <w:i w:val="0"/>
        </w:rPr>
        <w:t>ARM</w:t>
      </w:r>
      <w:r w:rsidRPr="00F309DC">
        <w:rPr>
          <w:rFonts w:eastAsiaTheme="minorHAnsi"/>
          <w:i w:val="0"/>
          <w:lang w:val="ru-RU"/>
        </w:rPr>
        <w:t xml:space="preserve"> – микроконтроллеры.</w:t>
      </w:r>
      <w:proofErr w:type="gramEnd"/>
      <w:r w:rsidRPr="00F309DC">
        <w:rPr>
          <w:rFonts w:eastAsiaTheme="minorHAnsi"/>
          <w:i w:val="0"/>
          <w:lang w:val="ru-RU"/>
        </w:rPr>
        <w:t xml:space="preserve"> </w:t>
      </w:r>
      <w:r w:rsidRPr="00077E15">
        <w:rPr>
          <w:rFonts w:eastAsiaTheme="minorHAnsi"/>
          <w:i w:val="0"/>
          <w:lang w:val="ru-RU"/>
        </w:rPr>
        <w:t xml:space="preserve">При этом исторически первыми микроконтроллерами являлись микроконтроллеры архитектуры 8051. </w:t>
      </w:r>
      <w:r w:rsidRPr="00F309DC">
        <w:rPr>
          <w:rFonts w:eastAsiaTheme="minorHAnsi"/>
          <w:i w:val="0"/>
          <w:lang w:val="ru-RU"/>
        </w:rPr>
        <w:t>При этом и по сегодняшний день в мире существует огромная конкуренция среди производителей всех этих 4 архитектур.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Для разработки устройств на платформе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применяется специализированная среда разработки –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 </w:t>
      </w:r>
      <w:r w:rsidRPr="00F309DC">
        <w:rPr>
          <w:rFonts w:eastAsiaTheme="minorHAnsi"/>
          <w:i w:val="0"/>
        </w:rPr>
        <w:t>IDE</w:t>
      </w:r>
      <w:r w:rsidRPr="00F309DC">
        <w:rPr>
          <w:rFonts w:eastAsiaTheme="minorHAnsi"/>
          <w:i w:val="0"/>
          <w:lang w:val="ru-RU"/>
        </w:rPr>
        <w:t xml:space="preserve">. </w:t>
      </w:r>
      <w:r w:rsidRPr="00077E15">
        <w:rPr>
          <w:rFonts w:eastAsiaTheme="minorHAnsi"/>
          <w:i w:val="0"/>
          <w:lang w:val="ru-RU"/>
        </w:rPr>
        <w:t>Интегрированная среда разработки (</w:t>
      </w:r>
      <w:r w:rsidRPr="00F309DC">
        <w:rPr>
          <w:rFonts w:eastAsiaTheme="minorHAnsi"/>
          <w:i w:val="0"/>
        </w:rPr>
        <w:t>IDE</w:t>
      </w:r>
      <w:r w:rsidRPr="00077E15">
        <w:rPr>
          <w:rFonts w:eastAsiaTheme="minorHAnsi"/>
          <w:i w:val="0"/>
          <w:lang w:val="ru-RU"/>
        </w:rPr>
        <w:t xml:space="preserve">) распространяется бесплатно и адаптирована для разработки устройств на базе платформы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077E15">
        <w:rPr>
          <w:rFonts w:eastAsiaTheme="minorHAnsi"/>
          <w:i w:val="0"/>
          <w:lang w:val="ru-RU"/>
        </w:rPr>
        <w:t xml:space="preserve">. </w:t>
      </w:r>
      <w:r w:rsidRPr="00F309DC">
        <w:rPr>
          <w:rFonts w:eastAsiaTheme="minorHAnsi"/>
          <w:i w:val="0"/>
          <w:lang w:val="ru-RU"/>
        </w:rPr>
        <w:t xml:space="preserve">Среда поддерживает интерфейс со всеми имеющимися на рынке платами стандарта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>.</w:t>
      </w:r>
    </w:p>
    <w:p w:rsidR="00F309DC" w:rsidRPr="00077E15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Как и любая интегрированная среда разработки, данная среда имеет широкий спектр сервисных возможностей для проектирования, разработки, отладки и тестирования устройств на базе платформы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F309DC">
        <w:rPr>
          <w:rFonts w:eastAsiaTheme="minorHAnsi"/>
          <w:i w:val="0"/>
          <w:lang w:val="ru-RU"/>
        </w:rPr>
        <w:t xml:space="preserve">. </w:t>
      </w:r>
      <w:r w:rsidRPr="00077E15">
        <w:rPr>
          <w:rFonts w:eastAsiaTheme="minorHAnsi"/>
          <w:i w:val="0"/>
          <w:lang w:val="ru-RU"/>
        </w:rPr>
        <w:t xml:space="preserve">Например, в среде имеется встроенный текстовый редактор с возможностью подсветки ключевых слов языков </w:t>
      </w:r>
      <w:r w:rsidRPr="00F309DC">
        <w:rPr>
          <w:rFonts w:eastAsiaTheme="minorHAnsi"/>
          <w:i w:val="0"/>
        </w:rPr>
        <w:t>C</w:t>
      </w:r>
      <w:r w:rsidRPr="00077E15">
        <w:rPr>
          <w:rFonts w:eastAsiaTheme="minorHAnsi"/>
          <w:i w:val="0"/>
          <w:lang w:val="ru-RU"/>
        </w:rPr>
        <w:t>/</w:t>
      </w:r>
      <w:r w:rsidRPr="00F309DC">
        <w:rPr>
          <w:rFonts w:eastAsiaTheme="minorHAnsi"/>
          <w:i w:val="0"/>
        </w:rPr>
        <w:t>C</w:t>
      </w:r>
      <w:r w:rsidRPr="00077E15">
        <w:rPr>
          <w:rFonts w:eastAsiaTheme="minorHAnsi"/>
          <w:i w:val="0"/>
          <w:lang w:val="ru-RU"/>
        </w:rPr>
        <w:t xml:space="preserve">++. Синтаксический анализатор безошибочно подсвечивает типичные и необходимые для информирования разработчика различные синтаксические конструкции языка и программы. Также имеются окна отладки программы и вывода различных сообщений о ходе компиляции скетча и результатах выполнения программы. Возможность отладки программы в среде </w:t>
      </w:r>
      <w:proofErr w:type="spellStart"/>
      <w:r w:rsidRPr="00F309DC">
        <w:rPr>
          <w:rFonts w:eastAsiaTheme="minorHAnsi"/>
          <w:i w:val="0"/>
        </w:rPr>
        <w:t>Arduino</w:t>
      </w:r>
      <w:proofErr w:type="spellEnd"/>
      <w:r w:rsidRPr="00077E15">
        <w:rPr>
          <w:rFonts w:eastAsiaTheme="minorHAnsi"/>
          <w:i w:val="0"/>
          <w:lang w:val="ru-RU"/>
        </w:rPr>
        <w:t xml:space="preserve"> чрезвычайно проста и под силу даже начинающим разработчикам. Имеется также масштабное меню и кнопки на панели инструментов. 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С помощью </w:t>
      </w:r>
      <w:r w:rsidRPr="00F309DC">
        <w:rPr>
          <w:rFonts w:eastAsiaTheme="minorHAnsi"/>
          <w:i w:val="0"/>
        </w:rPr>
        <w:t>USB</w:t>
      </w:r>
      <w:r w:rsidRPr="00F309DC">
        <w:rPr>
          <w:rFonts w:eastAsiaTheme="minorHAnsi"/>
          <w:i w:val="0"/>
          <w:lang w:val="ru-RU"/>
        </w:rPr>
        <w:t xml:space="preserve"> – соединения происходит загрузка скетча в разрабатываемое устройство. При этом необходимо выбрать тип целевой платы и назначенные устройству </w:t>
      </w:r>
      <w:r w:rsidRPr="00F309DC">
        <w:rPr>
          <w:rFonts w:eastAsiaTheme="minorHAnsi"/>
          <w:i w:val="0"/>
        </w:rPr>
        <w:t>COM</w:t>
      </w:r>
      <w:r w:rsidRPr="00F309DC">
        <w:rPr>
          <w:rFonts w:eastAsiaTheme="minorHAnsi"/>
          <w:i w:val="0"/>
          <w:lang w:val="ru-RU"/>
        </w:rPr>
        <w:t xml:space="preserve"> – порты.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Алгоритм работы системы основан на циклическом измерении физического параметра – температуры. До начала работы системы необходимо задать категорию животного, т.к. нормальная температура для различных категорий животных различна.</w:t>
      </w:r>
    </w:p>
    <w:p w:rsid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После старта системы на экране отображается начальная заставка с информацией о программе.</w:t>
      </w:r>
    </w:p>
    <w:p w:rsidR="00F309DC" w:rsidRPr="00F309DC" w:rsidRDefault="0064190C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64190C">
        <w:rPr>
          <w:rFonts w:eastAsiaTheme="minorHAnsi"/>
          <w:i w:val="0"/>
          <w:lang w:val="ru-RU"/>
        </w:rPr>
        <w:t>За</w:t>
      </w:r>
      <w:r w:rsidR="004232F1" w:rsidRPr="0064190C">
        <w:rPr>
          <w:rFonts w:eastAsiaTheme="minorHAnsi"/>
          <w:i w:val="0"/>
          <w:lang w:val="ru-RU"/>
        </w:rPr>
        <w:t xml:space="preserve">дание категории животного осуществляется по нажатию на кнопку </w:t>
      </w:r>
      <w:proofErr w:type="spellStart"/>
      <w:r w:rsidR="004232F1" w:rsidRPr="0064190C">
        <w:rPr>
          <w:rFonts w:eastAsiaTheme="minorHAnsi"/>
          <w:i w:val="0"/>
          <w:lang w:val="ru-RU"/>
        </w:rPr>
        <w:t>энкодера</w:t>
      </w:r>
      <w:proofErr w:type="spellEnd"/>
      <w:r w:rsidR="004232F1" w:rsidRPr="0064190C">
        <w:rPr>
          <w:rFonts w:eastAsiaTheme="minorHAnsi"/>
          <w:i w:val="0"/>
          <w:lang w:val="ru-RU"/>
        </w:rPr>
        <w:t xml:space="preserve">. </w:t>
      </w:r>
      <w:r w:rsidR="004232F1" w:rsidRPr="00077E15">
        <w:rPr>
          <w:rFonts w:eastAsiaTheme="minorHAnsi"/>
          <w:i w:val="0"/>
          <w:lang w:val="ru-RU"/>
        </w:rPr>
        <w:t xml:space="preserve">При этом на экране отображаются 4 категории с характерными температурами. </w:t>
      </w:r>
      <w:r w:rsidR="004232F1" w:rsidRPr="00F309DC">
        <w:rPr>
          <w:rFonts w:eastAsiaTheme="minorHAnsi"/>
          <w:i w:val="0"/>
          <w:lang w:val="ru-RU"/>
        </w:rPr>
        <w:t>В эти 4 категории входят: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1.Кошки и коты 37,5-39,0</w:t>
      </w:r>
    </w:p>
    <w:p w:rsid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2.Собаки МП 38,6-39,3</w:t>
      </w:r>
    </w:p>
    <w:p w:rsidR="00F309DC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3.Собаки СП 37,3-39,2</w:t>
      </w:r>
    </w:p>
    <w:p w:rsid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4.Собаки КП 37,9-39,2</w:t>
      </w:r>
    </w:p>
    <w:p w:rsidR="00F309DC" w:rsidRPr="00077E15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 xml:space="preserve">Выбор категории животных осуществляется поворотом ручки </w:t>
      </w:r>
      <w:proofErr w:type="spellStart"/>
      <w:r w:rsidRPr="00F309DC">
        <w:rPr>
          <w:rFonts w:eastAsiaTheme="minorHAnsi"/>
          <w:i w:val="0"/>
          <w:lang w:val="ru-RU"/>
        </w:rPr>
        <w:t>энкодера</w:t>
      </w:r>
      <w:proofErr w:type="spellEnd"/>
      <w:r w:rsidRPr="00F309DC">
        <w:rPr>
          <w:rFonts w:eastAsiaTheme="minorHAnsi"/>
          <w:i w:val="0"/>
          <w:lang w:val="ru-RU"/>
        </w:rPr>
        <w:t xml:space="preserve">. </w:t>
      </w:r>
      <w:r w:rsidRPr="00077E15">
        <w:rPr>
          <w:rFonts w:eastAsiaTheme="minorHAnsi"/>
          <w:i w:val="0"/>
          <w:lang w:val="ru-RU"/>
        </w:rPr>
        <w:t xml:space="preserve">При этом на экране всегда отображаются лишь 2 категории – текущая и соседняя. При повороте ручки текущая категория изменяется, и список прокручивается. Текущая категория выделяется отображением символа ‘&gt;’ в начальной позиции строки. </w:t>
      </w:r>
    </w:p>
    <w:p w:rsid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lastRenderedPageBreak/>
        <w:t>Граничные температуры заложены в программу в качестве параметров 4 категорий животных.</w:t>
      </w:r>
    </w:p>
    <w:p w:rsid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В первой строке в рабочем режиме отображается информация о выбранной категории животных.</w:t>
      </w:r>
    </w:p>
    <w:p w:rsidR="004232F1" w:rsidRPr="00F309DC" w:rsidRDefault="004232F1" w:rsidP="00F309DC">
      <w:pPr>
        <w:pStyle w:val="Keywords"/>
        <w:spacing w:after="0"/>
        <w:rPr>
          <w:rFonts w:eastAsiaTheme="minorHAnsi"/>
          <w:i w:val="0"/>
          <w:lang w:val="ru-RU"/>
        </w:rPr>
      </w:pPr>
      <w:r w:rsidRPr="00F309DC">
        <w:rPr>
          <w:rFonts w:eastAsiaTheme="minorHAnsi"/>
          <w:i w:val="0"/>
          <w:lang w:val="ru-RU"/>
        </w:rPr>
        <w:t>После задания категории животных система переходит в рабочий режим и циклически измеряет температуру и выводит информацию, в каком диапазоне находится температура: понижена, повышена или нормальная.</w:t>
      </w:r>
    </w:p>
    <w:p w:rsidR="004232F1" w:rsidRPr="00F309DC" w:rsidRDefault="004232F1" w:rsidP="00F309DC">
      <w:pPr>
        <w:pStyle w:val="-"/>
        <w:spacing w:before="0" w:after="0"/>
        <w:ind w:firstLine="397"/>
        <w:jc w:val="both"/>
        <w:rPr>
          <w:rFonts w:eastAsiaTheme="minorHAnsi"/>
          <w:b w:val="0"/>
          <w:bCs w:val="0"/>
          <w:sz w:val="20"/>
        </w:rPr>
      </w:pPr>
      <w:proofErr w:type="gramStart"/>
      <w:r w:rsidRPr="00F309DC">
        <w:rPr>
          <w:rFonts w:eastAsiaTheme="minorHAnsi"/>
          <w:b w:val="0"/>
          <w:bCs w:val="0"/>
          <w:sz w:val="20"/>
        </w:rPr>
        <w:t>При выходе температуры за границы допустимого диапазона загораются сигнальные светодиоды: при пониженной температуре – синий, при повышенной – красный и раздаётся звуковой сигнал.</w:t>
      </w:r>
      <w:proofErr w:type="gramEnd"/>
      <w:r w:rsidRPr="00F309DC">
        <w:rPr>
          <w:rFonts w:eastAsiaTheme="minorHAnsi"/>
          <w:b w:val="0"/>
          <w:bCs w:val="0"/>
          <w:sz w:val="20"/>
        </w:rPr>
        <w:t xml:space="preserve"> Эта информация для обслуживающего персонала клиники о том, что нужно принимать меры для стабилизации температуры животного.</w:t>
      </w:r>
    </w:p>
    <w:p w:rsidR="008E4860" w:rsidRPr="00F309DC" w:rsidRDefault="008E4860" w:rsidP="00F309DC">
      <w:pPr>
        <w:pStyle w:val="-"/>
        <w:spacing w:before="0" w:after="0"/>
        <w:ind w:firstLine="397"/>
        <w:jc w:val="both"/>
        <w:rPr>
          <w:rFonts w:eastAsiaTheme="minorHAnsi"/>
          <w:b w:val="0"/>
          <w:bCs w:val="0"/>
          <w:sz w:val="20"/>
        </w:rPr>
      </w:pPr>
      <w:r w:rsidRPr="00F309DC">
        <w:rPr>
          <w:rFonts w:eastAsiaTheme="minorHAnsi"/>
          <w:b w:val="0"/>
          <w:bCs w:val="0"/>
          <w:sz w:val="20"/>
        </w:rPr>
        <w:t xml:space="preserve">Провелось комплексное исследование по изучению программно-аппаратного комплекса для </w:t>
      </w:r>
      <w:proofErr w:type="gramStart"/>
      <w:r w:rsidRPr="00F309DC">
        <w:rPr>
          <w:rFonts w:eastAsiaTheme="minorHAnsi"/>
          <w:b w:val="0"/>
          <w:bCs w:val="0"/>
          <w:sz w:val="20"/>
        </w:rPr>
        <w:t>контроля за</w:t>
      </w:r>
      <w:proofErr w:type="gramEnd"/>
      <w:r w:rsidRPr="00F309DC">
        <w:rPr>
          <w:rFonts w:eastAsiaTheme="minorHAnsi"/>
          <w:b w:val="0"/>
          <w:bCs w:val="0"/>
          <w:sz w:val="20"/>
        </w:rPr>
        <w:t xml:space="preserve"> состоянием животных после операции в ветеринарной клинике с использованием платформы </w:t>
      </w:r>
      <w:proofErr w:type="spellStart"/>
      <w:r w:rsidRPr="00F309DC">
        <w:rPr>
          <w:rFonts w:eastAsiaTheme="minorHAnsi"/>
          <w:b w:val="0"/>
          <w:bCs w:val="0"/>
          <w:sz w:val="20"/>
        </w:rPr>
        <w:t>Arduino</w:t>
      </w:r>
      <w:proofErr w:type="spellEnd"/>
      <w:r w:rsidRPr="00F309DC">
        <w:rPr>
          <w:rFonts w:eastAsiaTheme="minorHAnsi"/>
          <w:b w:val="0"/>
          <w:bCs w:val="0"/>
          <w:sz w:val="20"/>
        </w:rPr>
        <w:t xml:space="preserve">. Для решения поставленной задачи было проведено исследование методов измерения физических параметров. При этом особое внимание уделено способам взаимодействия модулей с платформой </w:t>
      </w:r>
      <w:proofErr w:type="spellStart"/>
      <w:r w:rsidRPr="00F309DC">
        <w:rPr>
          <w:rFonts w:eastAsiaTheme="minorHAnsi"/>
          <w:b w:val="0"/>
          <w:bCs w:val="0"/>
          <w:sz w:val="20"/>
        </w:rPr>
        <w:t>Ardui</w:t>
      </w:r>
      <w:r w:rsidR="00F309DC">
        <w:rPr>
          <w:rFonts w:eastAsiaTheme="minorHAnsi"/>
          <w:b w:val="0"/>
          <w:bCs w:val="0"/>
          <w:sz w:val="20"/>
        </w:rPr>
        <w:t>no</w:t>
      </w:r>
      <w:proofErr w:type="spellEnd"/>
      <w:r w:rsidR="00F309DC">
        <w:rPr>
          <w:rFonts w:eastAsiaTheme="minorHAnsi"/>
          <w:b w:val="0"/>
          <w:bCs w:val="0"/>
          <w:sz w:val="20"/>
        </w:rPr>
        <w:t xml:space="preserve"> и рабочим диапазонам </w:t>
      </w:r>
      <w:proofErr w:type="spellStart"/>
      <w:r w:rsidR="00F309DC">
        <w:rPr>
          <w:rFonts w:eastAsiaTheme="minorHAnsi"/>
          <w:b w:val="0"/>
          <w:bCs w:val="0"/>
          <w:sz w:val="20"/>
        </w:rPr>
        <w:t>измерен</w:t>
      </w:r>
      <w:r w:rsidRPr="00F309DC">
        <w:rPr>
          <w:rFonts w:eastAsiaTheme="minorHAnsi"/>
          <w:b w:val="0"/>
          <w:bCs w:val="0"/>
          <w:sz w:val="20"/>
        </w:rPr>
        <w:t>й</w:t>
      </w:r>
      <w:proofErr w:type="spellEnd"/>
      <w:r w:rsidRPr="00F309DC">
        <w:rPr>
          <w:rFonts w:eastAsiaTheme="minorHAnsi"/>
          <w:b w:val="0"/>
          <w:bCs w:val="0"/>
          <w:sz w:val="20"/>
        </w:rPr>
        <w:t xml:space="preserve">. В ходе исследования модулей сопряжения </w:t>
      </w:r>
      <w:proofErr w:type="spellStart"/>
      <w:r w:rsidRPr="00F309DC">
        <w:rPr>
          <w:rFonts w:eastAsiaTheme="minorHAnsi"/>
          <w:b w:val="0"/>
          <w:bCs w:val="0"/>
          <w:sz w:val="20"/>
        </w:rPr>
        <w:t>Arduino</w:t>
      </w:r>
      <w:proofErr w:type="spellEnd"/>
      <w:r w:rsidRPr="00F309DC">
        <w:rPr>
          <w:rFonts w:eastAsiaTheme="minorHAnsi"/>
          <w:b w:val="0"/>
          <w:bCs w:val="0"/>
          <w:sz w:val="20"/>
        </w:rPr>
        <w:t xml:space="preserve"> установлено, что измерение большинства физических параметров является достаточно стандартной и хорошо описанной в литературе задачей и выполняется с использованием </w:t>
      </w:r>
      <w:proofErr w:type="gramStart"/>
      <w:r w:rsidRPr="00F309DC">
        <w:rPr>
          <w:rFonts w:eastAsiaTheme="minorHAnsi"/>
          <w:b w:val="0"/>
          <w:bCs w:val="0"/>
          <w:sz w:val="20"/>
        </w:rPr>
        <w:t>библиотек производителей модулей сопряжения</w:t>
      </w:r>
      <w:proofErr w:type="gramEnd"/>
      <w:r w:rsidRPr="00F309DC">
        <w:rPr>
          <w:rFonts w:eastAsiaTheme="minorHAnsi"/>
          <w:b w:val="0"/>
          <w:bCs w:val="0"/>
          <w:sz w:val="20"/>
        </w:rPr>
        <w:t>. В концептуальном контексте ценность данной работы заключается в возможности универсального применения разработанного устройства для работы практически в любой ветеринарной клинике.</w:t>
      </w:r>
    </w:p>
    <w:p w:rsidR="00EC53EF" w:rsidRPr="002D00D5" w:rsidRDefault="00EC53EF" w:rsidP="00EC53EF">
      <w:pPr>
        <w:pStyle w:val="-"/>
        <w:rPr>
          <w:szCs w:val="18"/>
        </w:rPr>
      </w:pPr>
      <w:r w:rsidRPr="002D00D5">
        <w:rPr>
          <w:szCs w:val="18"/>
        </w:rPr>
        <w:t>Список литературы</w:t>
      </w:r>
    </w:p>
    <w:p w:rsidR="00EC53EF" w:rsidRDefault="00EC53EF" w:rsidP="00EC53EF">
      <w:pPr>
        <w:pStyle w:val="ae"/>
        <w:jc w:val="both"/>
        <w:rPr>
          <w:i w:val="0"/>
          <w:color w:val="auto"/>
        </w:rPr>
      </w:pPr>
      <w:r>
        <w:rPr>
          <w:i w:val="0"/>
          <w:color w:val="auto"/>
        </w:rPr>
        <w:t xml:space="preserve">1. </w:t>
      </w:r>
      <w:r w:rsidR="008E4860" w:rsidRPr="008E4860">
        <w:rPr>
          <w:i w:val="0"/>
          <w:color w:val="auto"/>
        </w:rPr>
        <w:t>Белов, А.В. Программирование микроконтроллеров для начинающих и не только / А.В. Белов. - СПб</w:t>
      </w:r>
      <w:proofErr w:type="gramStart"/>
      <w:r w:rsidR="008E4860" w:rsidRPr="008E4860">
        <w:rPr>
          <w:i w:val="0"/>
          <w:color w:val="auto"/>
        </w:rPr>
        <w:t xml:space="preserve">.: </w:t>
      </w:r>
      <w:proofErr w:type="gramEnd"/>
      <w:r w:rsidR="008E4860" w:rsidRPr="008E4860">
        <w:rPr>
          <w:i w:val="0"/>
          <w:color w:val="auto"/>
        </w:rPr>
        <w:t>Наука и техника, 2016. - 352 c.</w:t>
      </w:r>
    </w:p>
    <w:p w:rsidR="008E4860" w:rsidRDefault="00EC53EF" w:rsidP="008E4860">
      <w:pPr>
        <w:pStyle w:val="ae"/>
        <w:jc w:val="both"/>
        <w:rPr>
          <w:i w:val="0"/>
          <w:color w:val="auto"/>
        </w:rPr>
      </w:pPr>
      <w:r>
        <w:rPr>
          <w:i w:val="0"/>
          <w:color w:val="auto"/>
        </w:rPr>
        <w:t>2</w:t>
      </w:r>
      <w:r w:rsidRPr="008374B6">
        <w:rPr>
          <w:i w:val="0"/>
          <w:color w:val="auto"/>
        </w:rPr>
        <w:t xml:space="preserve">. </w:t>
      </w:r>
      <w:r w:rsidR="008E4860" w:rsidRPr="008E4860">
        <w:rPr>
          <w:i w:val="0"/>
          <w:color w:val="auto"/>
        </w:rPr>
        <w:t>Белов, А.В. Микроконтроллеры AVR: от азов программирования до создания практических устройств / А.В. Белов. - СПб</w:t>
      </w:r>
      <w:proofErr w:type="gramStart"/>
      <w:r w:rsidR="008E4860" w:rsidRPr="008E4860">
        <w:rPr>
          <w:i w:val="0"/>
          <w:color w:val="auto"/>
        </w:rPr>
        <w:t xml:space="preserve">.: </w:t>
      </w:r>
      <w:proofErr w:type="gramEnd"/>
      <w:r w:rsidR="008E4860" w:rsidRPr="008E4860">
        <w:rPr>
          <w:i w:val="0"/>
          <w:color w:val="auto"/>
        </w:rPr>
        <w:t>Наука и техника, 2016. - 544 c.</w:t>
      </w:r>
    </w:p>
    <w:sectPr w:rsidR="008E4860" w:rsidSect="00B97AFA">
      <w:pgSz w:w="8391" w:h="11906" w:code="11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59" w:rsidRDefault="00D65F59" w:rsidP="00B97AFA">
      <w:pPr>
        <w:spacing w:after="0" w:line="240" w:lineRule="auto"/>
      </w:pPr>
      <w:r>
        <w:separator/>
      </w:r>
    </w:p>
  </w:endnote>
  <w:endnote w:type="continuationSeparator" w:id="0">
    <w:p w:rsidR="00D65F59" w:rsidRDefault="00D65F59" w:rsidP="00B9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59" w:rsidRDefault="00D65F59" w:rsidP="00B97AFA">
      <w:pPr>
        <w:spacing w:after="0" w:line="240" w:lineRule="auto"/>
      </w:pPr>
      <w:r>
        <w:separator/>
      </w:r>
    </w:p>
  </w:footnote>
  <w:footnote w:type="continuationSeparator" w:id="0">
    <w:p w:rsidR="00D65F59" w:rsidRDefault="00D65F59" w:rsidP="00B9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63"/>
    <w:rsid w:val="00001F6B"/>
    <w:rsid w:val="00077E15"/>
    <w:rsid w:val="002C4CF1"/>
    <w:rsid w:val="002D5F0C"/>
    <w:rsid w:val="003272F4"/>
    <w:rsid w:val="004232F1"/>
    <w:rsid w:val="004560EC"/>
    <w:rsid w:val="0064190C"/>
    <w:rsid w:val="006809E5"/>
    <w:rsid w:val="008E4860"/>
    <w:rsid w:val="00970439"/>
    <w:rsid w:val="00B049AC"/>
    <w:rsid w:val="00B97AFA"/>
    <w:rsid w:val="00BA0295"/>
    <w:rsid w:val="00C54F63"/>
    <w:rsid w:val="00D65F59"/>
    <w:rsid w:val="00E62A0B"/>
    <w:rsid w:val="00EC53EF"/>
    <w:rsid w:val="00F309DC"/>
    <w:rsid w:val="00F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AFA"/>
  </w:style>
  <w:style w:type="paragraph" w:styleId="a5">
    <w:name w:val="footer"/>
    <w:basedOn w:val="a"/>
    <w:link w:val="a6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AFA"/>
  </w:style>
  <w:style w:type="paragraph" w:customStyle="1" w:styleId="a7">
    <w:name w:val="удк"/>
    <w:basedOn w:val="a"/>
    <w:link w:val="a8"/>
    <w:qFormat/>
    <w:rsid w:val="00EC53EF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9">
    <w:name w:val="ФИО"/>
    <w:basedOn w:val="a"/>
    <w:link w:val="aa"/>
    <w:qFormat/>
    <w:rsid w:val="00EC53EF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8">
    <w:name w:val="удк Знак"/>
    <w:basedOn w:val="a0"/>
    <w:link w:val="a7"/>
    <w:rsid w:val="00EC53EF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EC53EF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a">
    <w:name w:val="ФИО Знак"/>
    <w:basedOn w:val="a0"/>
    <w:link w:val="a9"/>
    <w:rsid w:val="00EC53EF"/>
    <w:rPr>
      <w:rFonts w:ascii="Times New Roman" w:eastAsia="Calibri" w:hAnsi="Times New Roman" w:cs="Times New Roman"/>
      <w:sz w:val="20"/>
    </w:rPr>
  </w:style>
  <w:style w:type="character" w:customStyle="1" w:styleId="NameSurname0">
    <w:name w:val="Name Surname Знак"/>
    <w:basedOn w:val="a0"/>
    <w:link w:val="NameSurname"/>
    <w:rsid w:val="00EC53EF"/>
    <w:rPr>
      <w:rFonts w:ascii="Times New Roman" w:eastAsia="Calibri" w:hAnsi="Times New Roman" w:cs="Times New Roman"/>
      <w:sz w:val="18"/>
      <w:lang w:val="en-US"/>
    </w:rPr>
  </w:style>
  <w:style w:type="paragraph" w:customStyle="1" w:styleId="ab">
    <w:name w:val="Аннотация"/>
    <w:basedOn w:val="a"/>
    <w:link w:val="ac"/>
    <w:qFormat/>
    <w:rsid w:val="00EC53E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paragraph" w:customStyle="1" w:styleId="Abstract">
    <w:name w:val="Abstract"/>
    <w:basedOn w:val="a"/>
    <w:link w:val="Abstract0"/>
    <w:qFormat/>
    <w:rsid w:val="00EC53E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c">
    <w:name w:val="Аннотация Знак"/>
    <w:basedOn w:val="a0"/>
    <w:link w:val="ab"/>
    <w:rsid w:val="00EC53EF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EC53EF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EC53EF"/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Keywords0">
    <w:name w:val="Keywords Знак"/>
    <w:basedOn w:val="a0"/>
    <w:link w:val="Keywords"/>
    <w:rsid w:val="00EC53EF"/>
    <w:rPr>
      <w:rFonts w:ascii="Times New Roman" w:eastAsia="Calibri" w:hAnsi="Times New Roman" w:cs="Times New Roman"/>
      <w:i/>
      <w:sz w:val="20"/>
      <w:lang w:val="en-US"/>
    </w:rPr>
  </w:style>
  <w:style w:type="character" w:styleId="ad">
    <w:name w:val="Hyperlink"/>
    <w:basedOn w:val="a0"/>
    <w:uiPriority w:val="99"/>
    <w:unhideWhenUsed/>
    <w:rsid w:val="00EC53EF"/>
    <w:rPr>
      <w:color w:val="0563C1" w:themeColor="hyperlink"/>
      <w:u w:val="single"/>
    </w:rPr>
  </w:style>
  <w:style w:type="paragraph" w:customStyle="1" w:styleId="-">
    <w:name w:val="Список лит-ры"/>
    <w:basedOn w:val="a"/>
    <w:link w:val="-0"/>
    <w:qFormat/>
    <w:rsid w:val="00EC53EF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-0">
    <w:name w:val="Список лит-ры Знак"/>
    <w:basedOn w:val="a0"/>
    <w:link w:val="-"/>
    <w:rsid w:val="00EC53EF"/>
    <w:rPr>
      <w:rFonts w:ascii="Times New Roman" w:eastAsia="Times New Roman" w:hAnsi="Times New Roman" w:cs="Times New Roman"/>
      <w:b/>
      <w:bCs/>
      <w:sz w:val="18"/>
    </w:rPr>
  </w:style>
  <w:style w:type="paragraph" w:customStyle="1" w:styleId="ae">
    <w:name w:val="Материал"/>
    <w:basedOn w:val="a"/>
    <w:link w:val="af"/>
    <w:qFormat/>
    <w:rsid w:val="00EC53EF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af">
    <w:name w:val="Материал Знак"/>
    <w:basedOn w:val="a0"/>
    <w:link w:val="ae"/>
    <w:rsid w:val="00EC53EF"/>
    <w:rPr>
      <w:rFonts w:ascii="Times New Roman" w:eastAsia="Calibri" w:hAnsi="Times New Roman" w:cs="Times New Roman"/>
      <w:i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AFA"/>
  </w:style>
  <w:style w:type="paragraph" w:styleId="a5">
    <w:name w:val="footer"/>
    <w:basedOn w:val="a"/>
    <w:link w:val="a6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AFA"/>
  </w:style>
  <w:style w:type="paragraph" w:customStyle="1" w:styleId="a7">
    <w:name w:val="удк"/>
    <w:basedOn w:val="a"/>
    <w:link w:val="a8"/>
    <w:qFormat/>
    <w:rsid w:val="00EC53EF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9">
    <w:name w:val="ФИО"/>
    <w:basedOn w:val="a"/>
    <w:link w:val="aa"/>
    <w:qFormat/>
    <w:rsid w:val="00EC53EF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8">
    <w:name w:val="удк Знак"/>
    <w:basedOn w:val="a0"/>
    <w:link w:val="a7"/>
    <w:rsid w:val="00EC53EF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EC53EF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a">
    <w:name w:val="ФИО Знак"/>
    <w:basedOn w:val="a0"/>
    <w:link w:val="a9"/>
    <w:rsid w:val="00EC53EF"/>
    <w:rPr>
      <w:rFonts w:ascii="Times New Roman" w:eastAsia="Calibri" w:hAnsi="Times New Roman" w:cs="Times New Roman"/>
      <w:sz w:val="20"/>
    </w:rPr>
  </w:style>
  <w:style w:type="character" w:customStyle="1" w:styleId="NameSurname0">
    <w:name w:val="Name Surname Знак"/>
    <w:basedOn w:val="a0"/>
    <w:link w:val="NameSurname"/>
    <w:rsid w:val="00EC53EF"/>
    <w:rPr>
      <w:rFonts w:ascii="Times New Roman" w:eastAsia="Calibri" w:hAnsi="Times New Roman" w:cs="Times New Roman"/>
      <w:sz w:val="18"/>
      <w:lang w:val="en-US"/>
    </w:rPr>
  </w:style>
  <w:style w:type="paragraph" w:customStyle="1" w:styleId="ab">
    <w:name w:val="Аннотация"/>
    <w:basedOn w:val="a"/>
    <w:link w:val="ac"/>
    <w:qFormat/>
    <w:rsid w:val="00EC53E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paragraph" w:customStyle="1" w:styleId="Abstract">
    <w:name w:val="Abstract"/>
    <w:basedOn w:val="a"/>
    <w:link w:val="Abstract0"/>
    <w:qFormat/>
    <w:rsid w:val="00EC53EF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c">
    <w:name w:val="Аннотация Знак"/>
    <w:basedOn w:val="a0"/>
    <w:link w:val="ab"/>
    <w:rsid w:val="00EC53EF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EC53EF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EC53EF"/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Keywords0">
    <w:name w:val="Keywords Знак"/>
    <w:basedOn w:val="a0"/>
    <w:link w:val="Keywords"/>
    <w:rsid w:val="00EC53EF"/>
    <w:rPr>
      <w:rFonts w:ascii="Times New Roman" w:eastAsia="Calibri" w:hAnsi="Times New Roman" w:cs="Times New Roman"/>
      <w:i/>
      <w:sz w:val="20"/>
      <w:lang w:val="en-US"/>
    </w:rPr>
  </w:style>
  <w:style w:type="character" w:styleId="ad">
    <w:name w:val="Hyperlink"/>
    <w:basedOn w:val="a0"/>
    <w:uiPriority w:val="99"/>
    <w:unhideWhenUsed/>
    <w:rsid w:val="00EC53EF"/>
    <w:rPr>
      <w:color w:val="0563C1" w:themeColor="hyperlink"/>
      <w:u w:val="single"/>
    </w:rPr>
  </w:style>
  <w:style w:type="paragraph" w:customStyle="1" w:styleId="-">
    <w:name w:val="Список лит-ры"/>
    <w:basedOn w:val="a"/>
    <w:link w:val="-0"/>
    <w:qFormat/>
    <w:rsid w:val="00EC53EF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-0">
    <w:name w:val="Список лит-ры Знак"/>
    <w:basedOn w:val="a0"/>
    <w:link w:val="-"/>
    <w:rsid w:val="00EC53EF"/>
    <w:rPr>
      <w:rFonts w:ascii="Times New Roman" w:eastAsia="Times New Roman" w:hAnsi="Times New Roman" w:cs="Times New Roman"/>
      <w:b/>
      <w:bCs/>
      <w:sz w:val="18"/>
    </w:rPr>
  </w:style>
  <w:style w:type="paragraph" w:customStyle="1" w:styleId="ae">
    <w:name w:val="Материал"/>
    <w:basedOn w:val="a"/>
    <w:link w:val="af"/>
    <w:qFormat/>
    <w:rsid w:val="00EC53EF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af">
    <w:name w:val="Материал Знак"/>
    <w:basedOn w:val="a0"/>
    <w:link w:val="ae"/>
    <w:rsid w:val="00EC53EF"/>
    <w:rPr>
      <w:rFonts w:ascii="Times New Roman" w:eastAsia="Calibri" w:hAnsi="Times New Roman" w:cs="Times New Roman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lyara.safina.2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dirahere@outlook.com</dc:creator>
  <cp:keywords/>
  <dc:description/>
  <cp:lastModifiedBy>Ksenia</cp:lastModifiedBy>
  <cp:revision>11</cp:revision>
  <dcterms:created xsi:type="dcterms:W3CDTF">2021-10-02T15:26:00Z</dcterms:created>
  <dcterms:modified xsi:type="dcterms:W3CDTF">2021-10-13T19:33:00Z</dcterms:modified>
</cp:coreProperties>
</file>