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28" w:rsidRDefault="00670A5D">
      <w:r>
        <w:t>УДК</w:t>
      </w:r>
      <w:r w:rsidR="00B40C80">
        <w:t xml:space="preserve"> 001.8</w:t>
      </w:r>
      <w:bookmarkStart w:id="0" w:name="_GoBack"/>
      <w:bookmarkEnd w:id="0"/>
      <w:r w:rsidR="00B40C80">
        <w:t xml:space="preserve">91.57, </w:t>
      </w:r>
      <w:r w:rsidR="00B40C80" w:rsidRPr="00B40C80">
        <w:rPr>
          <w:bCs/>
          <w:szCs w:val="20"/>
        </w:rPr>
        <w:t>655.326</w:t>
      </w:r>
    </w:p>
    <w:p w:rsidR="00670A5D" w:rsidRPr="00D85618" w:rsidRDefault="00670A5D" w:rsidP="00EF2D11">
      <w:pPr>
        <w:spacing w:after="100"/>
      </w:pPr>
    </w:p>
    <w:p w:rsidR="00670A5D" w:rsidRDefault="00670A5D" w:rsidP="00C277E6">
      <w:pPr>
        <w:jc w:val="center"/>
      </w:pPr>
      <w:r>
        <w:t>Наталья Сергеевна Труфанова</w:t>
      </w:r>
    </w:p>
    <w:p w:rsidR="00670A5D" w:rsidRDefault="00670A5D" w:rsidP="00C277E6">
      <w:pPr>
        <w:jc w:val="center"/>
      </w:pPr>
      <w:r>
        <w:t>Аспирант</w:t>
      </w:r>
      <w:r w:rsidRPr="00EF2D11">
        <w:t xml:space="preserve">, </w:t>
      </w:r>
      <w:r>
        <w:t>ТУСУР</w:t>
      </w:r>
      <w:r w:rsidR="00EF2D11">
        <w:t xml:space="preserve">, </w:t>
      </w:r>
      <w:r>
        <w:t xml:space="preserve">Россия, Томск, </w:t>
      </w:r>
      <w:hyperlink r:id="rId6" w:history="1">
        <w:r w:rsidRPr="004E0D8F">
          <w:rPr>
            <w:rStyle w:val="a3"/>
            <w:lang w:val="en-US"/>
          </w:rPr>
          <w:t>trufanovan</w:t>
        </w:r>
        <w:r w:rsidRPr="004E0D8F">
          <w:rPr>
            <w:rStyle w:val="a3"/>
          </w:rPr>
          <w:t>1997@</w:t>
        </w:r>
        <w:r w:rsidRPr="004E0D8F">
          <w:rPr>
            <w:rStyle w:val="a3"/>
            <w:lang w:val="en-US"/>
          </w:rPr>
          <w:t>gmail</w:t>
        </w:r>
        <w:r w:rsidRPr="004E0D8F">
          <w:rPr>
            <w:rStyle w:val="a3"/>
          </w:rPr>
          <w:t>.</w:t>
        </w:r>
        <w:r w:rsidRPr="004E0D8F">
          <w:rPr>
            <w:rStyle w:val="a3"/>
            <w:lang w:val="en-US"/>
          </w:rPr>
          <w:t>com</w:t>
        </w:r>
      </w:hyperlink>
    </w:p>
    <w:p w:rsidR="00C277E6" w:rsidRDefault="00C277E6" w:rsidP="00C277E6">
      <w:pPr>
        <w:jc w:val="center"/>
      </w:pPr>
      <w:r>
        <w:t>Научный руководитель Сергей Александрович Артищев</w:t>
      </w:r>
    </w:p>
    <w:p w:rsidR="00C277E6" w:rsidRPr="00D85618" w:rsidRDefault="00C277E6" w:rsidP="00C277E6">
      <w:pPr>
        <w:ind w:firstLine="0"/>
        <w:jc w:val="center"/>
        <w:rPr>
          <w:bCs/>
          <w:i/>
          <w:szCs w:val="20"/>
        </w:rPr>
      </w:pPr>
      <w:r>
        <w:rPr>
          <w:bCs/>
          <w:szCs w:val="20"/>
        </w:rPr>
        <w:t>Д</w:t>
      </w:r>
      <w:r w:rsidRPr="00C277E6">
        <w:rPr>
          <w:bCs/>
          <w:szCs w:val="20"/>
        </w:rPr>
        <w:t xml:space="preserve">оцент каф. КУДР, </w:t>
      </w:r>
      <w:r>
        <w:t>ТУСУР</w:t>
      </w:r>
      <w:r>
        <w:rPr>
          <w:bCs/>
          <w:szCs w:val="20"/>
        </w:rPr>
        <w:t xml:space="preserve">, </w:t>
      </w:r>
      <w:proofErr w:type="spellStart"/>
      <w:r w:rsidRPr="00C277E6">
        <w:rPr>
          <w:bCs/>
          <w:szCs w:val="20"/>
        </w:rPr>
        <w:t>к</w:t>
      </w:r>
      <w:r>
        <w:rPr>
          <w:bCs/>
          <w:szCs w:val="20"/>
        </w:rPr>
        <w:t>анд</w:t>
      </w:r>
      <w:proofErr w:type="gramStart"/>
      <w:r w:rsidRPr="00C277E6">
        <w:rPr>
          <w:bCs/>
          <w:szCs w:val="20"/>
        </w:rPr>
        <w:t>.т</w:t>
      </w:r>
      <w:proofErr w:type="gramEnd"/>
      <w:r>
        <w:rPr>
          <w:bCs/>
          <w:szCs w:val="20"/>
        </w:rPr>
        <w:t>ехн</w:t>
      </w:r>
      <w:r w:rsidRPr="00C277E6">
        <w:rPr>
          <w:bCs/>
          <w:szCs w:val="20"/>
        </w:rPr>
        <w:t>.н</w:t>
      </w:r>
      <w:r>
        <w:rPr>
          <w:bCs/>
          <w:szCs w:val="20"/>
        </w:rPr>
        <w:t>аук</w:t>
      </w:r>
      <w:proofErr w:type="spellEnd"/>
      <w:r w:rsidRPr="00C277E6">
        <w:rPr>
          <w:bCs/>
          <w:szCs w:val="20"/>
        </w:rPr>
        <w:t>,</w:t>
      </w:r>
      <w:r>
        <w:rPr>
          <w:bCs/>
          <w:szCs w:val="20"/>
        </w:rPr>
        <w:t xml:space="preserve"> </w:t>
      </w:r>
      <w:r w:rsidR="00D85618">
        <w:t>Россия, Томск</w:t>
      </w:r>
    </w:p>
    <w:p w:rsidR="00670A5D" w:rsidRPr="00C277E6" w:rsidRDefault="00670A5D" w:rsidP="00A46E5F">
      <w:pPr>
        <w:spacing w:before="100"/>
        <w:jc w:val="center"/>
        <w:rPr>
          <w:sz w:val="18"/>
          <w:lang w:val="en-US"/>
        </w:rPr>
      </w:pPr>
      <w:r w:rsidRPr="00EF2D11">
        <w:rPr>
          <w:sz w:val="18"/>
          <w:lang w:val="en-US"/>
        </w:rPr>
        <w:t>Natalia</w:t>
      </w:r>
      <w:r w:rsidRPr="00C277E6">
        <w:rPr>
          <w:sz w:val="18"/>
          <w:lang w:val="en-US"/>
        </w:rPr>
        <w:t xml:space="preserve"> </w:t>
      </w:r>
      <w:r w:rsidRPr="00EF2D11">
        <w:rPr>
          <w:sz w:val="18"/>
          <w:lang w:val="en-US"/>
        </w:rPr>
        <w:t>S</w:t>
      </w:r>
      <w:r w:rsidRPr="00C277E6">
        <w:rPr>
          <w:sz w:val="18"/>
          <w:lang w:val="en-US"/>
        </w:rPr>
        <w:t xml:space="preserve">. </w:t>
      </w:r>
      <w:proofErr w:type="spellStart"/>
      <w:r w:rsidRPr="00EF2D11">
        <w:rPr>
          <w:sz w:val="18"/>
          <w:lang w:val="en-US"/>
        </w:rPr>
        <w:t>Trufanova</w:t>
      </w:r>
      <w:proofErr w:type="spellEnd"/>
    </w:p>
    <w:p w:rsidR="00670A5D" w:rsidRPr="00EF2D11" w:rsidRDefault="00670A5D" w:rsidP="00EF2D11">
      <w:pPr>
        <w:jc w:val="center"/>
        <w:rPr>
          <w:sz w:val="18"/>
          <w:lang w:val="en-US"/>
        </w:rPr>
      </w:pPr>
      <w:r w:rsidRPr="00EF2D11">
        <w:rPr>
          <w:sz w:val="18"/>
          <w:lang w:val="en-US"/>
        </w:rPr>
        <w:t>Postgraduate, TUSUR</w:t>
      </w:r>
      <w:r w:rsidR="00EF2D11" w:rsidRPr="00EF2D11">
        <w:rPr>
          <w:sz w:val="18"/>
          <w:lang w:val="en-US"/>
        </w:rPr>
        <w:t xml:space="preserve">, </w:t>
      </w:r>
      <w:r w:rsidRPr="00EF2D11">
        <w:rPr>
          <w:sz w:val="18"/>
          <w:lang w:val="en-US"/>
        </w:rPr>
        <w:t xml:space="preserve">Russia, Tomsk, </w:t>
      </w:r>
      <w:hyperlink r:id="rId7" w:history="1">
        <w:r w:rsidRPr="00EF2D11">
          <w:rPr>
            <w:rStyle w:val="a3"/>
            <w:sz w:val="18"/>
            <w:lang w:val="en-US"/>
          </w:rPr>
          <w:t>trufanovan1997@gmail.com</w:t>
        </w:r>
      </w:hyperlink>
    </w:p>
    <w:p w:rsidR="003424D4" w:rsidRPr="003424D4" w:rsidRDefault="00C277E6" w:rsidP="003424D4">
      <w:pPr>
        <w:ind w:firstLine="0"/>
        <w:jc w:val="center"/>
        <w:rPr>
          <w:sz w:val="18"/>
          <w:szCs w:val="18"/>
          <w:lang w:val="en-US"/>
        </w:rPr>
      </w:pPr>
      <w:r w:rsidRPr="003424D4">
        <w:rPr>
          <w:sz w:val="18"/>
          <w:szCs w:val="18"/>
          <w:lang w:val="en-US"/>
        </w:rPr>
        <w:t xml:space="preserve">Scientific advisor Sergey A. </w:t>
      </w:r>
      <w:proofErr w:type="spellStart"/>
      <w:r w:rsidRPr="003424D4">
        <w:rPr>
          <w:sz w:val="18"/>
          <w:szCs w:val="18"/>
          <w:lang w:val="en-US"/>
        </w:rPr>
        <w:t>Artishchev</w:t>
      </w:r>
      <w:proofErr w:type="spellEnd"/>
    </w:p>
    <w:p w:rsidR="003424D4" w:rsidRPr="003424D4" w:rsidRDefault="00C277E6" w:rsidP="003424D4">
      <w:pPr>
        <w:ind w:firstLine="0"/>
        <w:jc w:val="center"/>
        <w:rPr>
          <w:sz w:val="18"/>
          <w:szCs w:val="18"/>
          <w:lang w:val="en-US"/>
        </w:rPr>
      </w:pPr>
      <w:r w:rsidRPr="003424D4">
        <w:rPr>
          <w:sz w:val="18"/>
          <w:szCs w:val="18"/>
          <w:lang w:val="en-US"/>
        </w:rPr>
        <w:t xml:space="preserve">Associate Professor KUDR, TUSUR, </w:t>
      </w:r>
      <w:proofErr w:type="spellStart"/>
      <w:r w:rsidRPr="003424D4">
        <w:rPr>
          <w:sz w:val="18"/>
          <w:szCs w:val="18"/>
          <w:lang w:val="en-US"/>
        </w:rPr>
        <w:t>cand</w:t>
      </w:r>
      <w:proofErr w:type="spellEnd"/>
      <w:r w:rsidRPr="003424D4">
        <w:rPr>
          <w:sz w:val="18"/>
          <w:szCs w:val="18"/>
          <w:lang w:val="en-US"/>
        </w:rPr>
        <w:t xml:space="preserve">. </w:t>
      </w:r>
      <w:proofErr w:type="spellStart"/>
      <w:r w:rsidR="00D85618">
        <w:rPr>
          <w:sz w:val="18"/>
          <w:szCs w:val="18"/>
          <w:lang w:val="en-US"/>
        </w:rPr>
        <w:t>tech.science</w:t>
      </w:r>
      <w:proofErr w:type="spellEnd"/>
      <w:r w:rsidR="00D85618">
        <w:rPr>
          <w:sz w:val="18"/>
          <w:szCs w:val="18"/>
          <w:lang w:val="en-US"/>
        </w:rPr>
        <w:t>, Russia, Tomsk</w:t>
      </w:r>
    </w:p>
    <w:p w:rsidR="00670A5D" w:rsidRPr="006545A9" w:rsidRDefault="0050601D" w:rsidP="00EF2D11">
      <w:pPr>
        <w:pStyle w:val="1"/>
      </w:pPr>
      <w:r>
        <w:t xml:space="preserve">МЕТОДИКА </w:t>
      </w:r>
      <w:r w:rsidR="006545A9">
        <w:t>ЭКСТРАКЦИ</w:t>
      </w:r>
      <w:r>
        <w:t>И</w:t>
      </w:r>
      <w:r w:rsidR="006545A9">
        <w:t xml:space="preserve"> </w:t>
      </w:r>
      <w:r>
        <w:t xml:space="preserve">ЭЛЕКТРИЧЕСКИХ ЧАСТОТНЫХ </w:t>
      </w:r>
      <w:r w:rsidR="006545A9">
        <w:t xml:space="preserve">ПАРАМЕТРОВ </w:t>
      </w:r>
      <w:r>
        <w:t>ПРОВОДЯЩИХ ЧЕРНИЛ</w:t>
      </w:r>
    </w:p>
    <w:p w:rsidR="00670A5D" w:rsidRPr="0077431F" w:rsidRDefault="0077431F" w:rsidP="00EF2D11">
      <w:pPr>
        <w:spacing w:after="100"/>
        <w:ind w:firstLine="0"/>
        <w:jc w:val="center"/>
        <w:rPr>
          <w:lang w:val="en-US"/>
        </w:rPr>
      </w:pPr>
      <w:r w:rsidRPr="0077431F">
        <w:rPr>
          <w:sz w:val="18"/>
          <w:lang w:val="en-US"/>
        </w:rPr>
        <w:t>TECHNIQUE FOR EXTRACTION OF ELECTRIC FREQUENCY PARAMETERS OF CONDUCTIVE IN</w:t>
      </w:r>
      <w:r>
        <w:rPr>
          <w:sz w:val="18"/>
          <w:lang w:val="en-US"/>
        </w:rPr>
        <w:t>K</w:t>
      </w:r>
    </w:p>
    <w:p w:rsidR="00946666" w:rsidRDefault="00EF2D11" w:rsidP="00946666">
      <w:r w:rsidRPr="00EF2D11">
        <w:rPr>
          <w:i/>
        </w:rPr>
        <w:t>Аннотация</w:t>
      </w:r>
      <w:r w:rsidRPr="00946666">
        <w:rPr>
          <w:i/>
        </w:rPr>
        <w:t>.</w:t>
      </w:r>
      <w:r w:rsidR="00946666" w:rsidRPr="00946666">
        <w:t xml:space="preserve"> </w:t>
      </w:r>
      <w:r w:rsidR="00946666" w:rsidRPr="00946666">
        <w:rPr>
          <w:i/>
        </w:rPr>
        <w:t xml:space="preserve">В данной работе рассматривается методика экстракции параметров, которая позволяет проводить расчет узлов с учетом свойств материала, используемых в технологии принтерной печати. </w:t>
      </w:r>
      <w:r w:rsidR="00D95756" w:rsidRPr="00D95756">
        <w:rPr>
          <w:i/>
        </w:rPr>
        <w:t>В результате проведения экстракции параметров были выявлены реальные параметры материала.</w:t>
      </w:r>
    </w:p>
    <w:p w:rsidR="00EF2D11" w:rsidRPr="00946666" w:rsidRDefault="00EF2D11" w:rsidP="00EF2D11">
      <w:pPr>
        <w:rPr>
          <w:i/>
          <w:lang w:val="en-US"/>
        </w:rPr>
      </w:pPr>
      <w:r>
        <w:rPr>
          <w:i/>
          <w:lang w:val="en-US"/>
        </w:rPr>
        <w:t>Abstract</w:t>
      </w:r>
      <w:r w:rsidRPr="00946666">
        <w:rPr>
          <w:i/>
          <w:lang w:val="en-US"/>
        </w:rPr>
        <w:t>.</w:t>
      </w:r>
      <w:r w:rsidR="00946666" w:rsidRPr="00946666">
        <w:rPr>
          <w:i/>
          <w:lang w:val="en-US"/>
        </w:rPr>
        <w:t xml:space="preserve"> This article discusses a method for extracting parameters that allow you to calculate the nodes taking into account the properties of the material used in the technology of printing on a printer. </w:t>
      </w:r>
      <w:r w:rsidR="00D95756" w:rsidRPr="00D95756">
        <w:rPr>
          <w:i/>
          <w:lang w:val="en-US"/>
        </w:rPr>
        <w:t>As a result of the extraction of the parameters, the real parameters of the material were revealed.</w:t>
      </w:r>
    </w:p>
    <w:p w:rsidR="00EF2D11" w:rsidRDefault="00EF2D11" w:rsidP="00EF2D11">
      <w:pPr>
        <w:rPr>
          <w:i/>
        </w:rPr>
      </w:pPr>
      <w:r>
        <w:rPr>
          <w:i/>
        </w:rPr>
        <w:t>Ключевые слова:</w:t>
      </w:r>
      <w:r w:rsidR="00946666" w:rsidRPr="00946666">
        <w:t xml:space="preserve"> </w:t>
      </w:r>
      <w:r w:rsidR="00946666" w:rsidRPr="00946666">
        <w:rPr>
          <w:i/>
        </w:rPr>
        <w:t>печатная э</w:t>
      </w:r>
      <w:r w:rsidR="00946666">
        <w:rPr>
          <w:i/>
        </w:rPr>
        <w:t xml:space="preserve">лектроника, экстракция, </w:t>
      </w:r>
      <w:proofErr w:type="spellStart"/>
      <w:r w:rsidR="00946666">
        <w:rPr>
          <w:i/>
        </w:rPr>
        <w:t>свч</w:t>
      </w:r>
      <w:proofErr w:type="spellEnd"/>
      <w:r w:rsidR="00946666">
        <w:rPr>
          <w:i/>
        </w:rPr>
        <w:t>-узел</w:t>
      </w:r>
      <w:r w:rsidR="00946666" w:rsidRPr="00946666">
        <w:rPr>
          <w:i/>
        </w:rPr>
        <w:t>, электрические п</w:t>
      </w:r>
      <w:r w:rsidR="00946666">
        <w:rPr>
          <w:i/>
        </w:rPr>
        <w:t xml:space="preserve">араметры, </w:t>
      </w:r>
      <w:proofErr w:type="spellStart"/>
      <w:r w:rsidR="00946666">
        <w:rPr>
          <w:i/>
        </w:rPr>
        <w:t>микрополосковая</w:t>
      </w:r>
      <w:proofErr w:type="spellEnd"/>
      <w:r w:rsidR="00946666">
        <w:rPr>
          <w:i/>
        </w:rPr>
        <w:t xml:space="preserve"> линия.</w:t>
      </w:r>
    </w:p>
    <w:p w:rsidR="00EF2D11" w:rsidRPr="00B77216" w:rsidRDefault="00EF2D11" w:rsidP="00EF2D11">
      <w:pPr>
        <w:spacing w:after="200"/>
        <w:rPr>
          <w:i/>
          <w:lang w:val="en-US"/>
        </w:rPr>
      </w:pPr>
      <w:r w:rsidRPr="00946666">
        <w:rPr>
          <w:i/>
          <w:lang w:val="en-US"/>
        </w:rPr>
        <w:t>Keywords</w:t>
      </w:r>
      <w:r w:rsidR="00946666" w:rsidRPr="00946666">
        <w:rPr>
          <w:i/>
          <w:szCs w:val="20"/>
          <w:lang w:val="en-US"/>
        </w:rPr>
        <w:t>:</w:t>
      </w:r>
      <w:r w:rsidR="00946666" w:rsidRPr="00946666">
        <w:rPr>
          <w:szCs w:val="20"/>
          <w:lang w:val="en-US"/>
        </w:rPr>
        <w:t xml:space="preserve"> </w:t>
      </w:r>
      <w:r w:rsidR="00946666" w:rsidRPr="00B77216">
        <w:rPr>
          <w:i/>
          <w:szCs w:val="20"/>
          <w:lang w:val="en-US"/>
        </w:rPr>
        <w:t>printed electronics, extraction, microwave units, el</w:t>
      </w:r>
      <w:r w:rsidR="00B77216" w:rsidRPr="00B77216">
        <w:rPr>
          <w:i/>
          <w:szCs w:val="20"/>
          <w:lang w:val="en-US"/>
        </w:rPr>
        <w:t xml:space="preserve">ectrical parameters, </w:t>
      </w:r>
      <w:proofErr w:type="spellStart"/>
      <w:proofErr w:type="gramStart"/>
      <w:r w:rsidR="00B77216" w:rsidRPr="00B77216">
        <w:rPr>
          <w:i/>
          <w:szCs w:val="20"/>
          <w:lang w:val="en-US"/>
        </w:rPr>
        <w:t>microstrip</w:t>
      </w:r>
      <w:proofErr w:type="spellEnd"/>
      <w:proofErr w:type="gramEnd"/>
      <w:r w:rsidR="00B77216" w:rsidRPr="00B77216">
        <w:rPr>
          <w:i/>
          <w:szCs w:val="20"/>
          <w:lang w:val="en-US"/>
        </w:rPr>
        <w:t xml:space="preserve"> line.</w:t>
      </w:r>
    </w:p>
    <w:p w:rsidR="00BB4B8F" w:rsidRDefault="00AA7637" w:rsidP="00AA7637">
      <w:r w:rsidRPr="00AA7637">
        <w:t>Печатная электроника –</w:t>
      </w:r>
      <w:r w:rsidR="00BB4B8F">
        <w:t xml:space="preserve"> </w:t>
      </w:r>
      <w:r w:rsidRPr="00AA7637">
        <w:t xml:space="preserve">электроника, создаваемая с использованием </w:t>
      </w:r>
      <w:r w:rsidR="00BB4B8F">
        <w:t>принтерных</w:t>
      </w:r>
      <w:r w:rsidRPr="00AA7637">
        <w:t xml:space="preserve"> способов последовательного послойного нанесения </w:t>
      </w:r>
      <w:r w:rsidR="00BB4B8F" w:rsidRPr="00AA7637">
        <w:t>электропроводящи</w:t>
      </w:r>
      <w:r w:rsidR="00BB4B8F">
        <w:t>х,</w:t>
      </w:r>
      <w:r w:rsidR="00BB4B8F" w:rsidRPr="00AA7637">
        <w:t xml:space="preserve"> диэлектрически</w:t>
      </w:r>
      <w:r w:rsidR="00BB4B8F">
        <w:t>х</w:t>
      </w:r>
      <w:r w:rsidR="00BB4B8F" w:rsidRPr="00AA7637">
        <w:t>,</w:t>
      </w:r>
      <w:r w:rsidR="00BB4B8F">
        <w:t xml:space="preserve"> резистивных</w:t>
      </w:r>
      <w:r w:rsidR="00BB4B8F" w:rsidRPr="00AA7637">
        <w:t xml:space="preserve"> </w:t>
      </w:r>
      <w:r w:rsidRPr="00AA7637">
        <w:t>сло</w:t>
      </w:r>
      <w:r w:rsidR="0094711C">
        <w:t>е</w:t>
      </w:r>
      <w:r w:rsidR="00D95756">
        <w:t>в заданной топологии</w:t>
      </w:r>
      <w:r w:rsidRPr="00EB6C98">
        <w:t>.</w:t>
      </w:r>
      <w:r w:rsidRPr="00AA7637">
        <w:t xml:space="preserve"> </w:t>
      </w:r>
      <w:r w:rsidR="00BB4B8F">
        <w:t xml:space="preserve">Применение печатных способов </w:t>
      </w:r>
      <w:r w:rsidR="005120BB">
        <w:t xml:space="preserve">нанесения материала позволит </w:t>
      </w:r>
      <w:r w:rsidR="005120BB" w:rsidRPr="00F5766D">
        <w:rPr>
          <w:szCs w:val="20"/>
        </w:rPr>
        <w:t xml:space="preserve">обеспечить более быстрый процесс изготовления </w:t>
      </w:r>
      <w:r w:rsidR="005120BB">
        <w:t>компонентов и СВЧ-узлов</w:t>
      </w:r>
      <w:r w:rsidR="005120BB" w:rsidRPr="00F5766D">
        <w:rPr>
          <w:szCs w:val="20"/>
        </w:rPr>
        <w:t xml:space="preserve"> благодаря исключению многих этапов свойственных </w:t>
      </w:r>
      <w:r w:rsidR="005120BB">
        <w:rPr>
          <w:szCs w:val="20"/>
        </w:rPr>
        <w:t>традиционной</w:t>
      </w:r>
      <w:r w:rsidR="005120BB" w:rsidRPr="00F5766D">
        <w:rPr>
          <w:szCs w:val="20"/>
        </w:rPr>
        <w:t xml:space="preserve"> технологии</w:t>
      </w:r>
      <w:r w:rsidR="005120BB">
        <w:rPr>
          <w:szCs w:val="20"/>
        </w:rPr>
        <w:t>.</w:t>
      </w:r>
    </w:p>
    <w:p w:rsidR="00AA7637" w:rsidRPr="00AA7637" w:rsidRDefault="00AA7637" w:rsidP="00AA7637">
      <w:r w:rsidRPr="00AA7637">
        <w:t>При печати планарных компонентов было выявлено, что электрические параметры зачастую не соответствуют расчетным</w:t>
      </w:r>
      <w:r w:rsidR="00FD4F6E">
        <w:t xml:space="preserve"> </w:t>
      </w:r>
      <w:r w:rsidR="00FD4F6E" w:rsidRPr="00EB6C98">
        <w:t>[</w:t>
      </w:r>
      <w:r w:rsidR="009B728B">
        <w:t>1</w:t>
      </w:r>
      <w:r w:rsidR="00FD4F6E" w:rsidRPr="00FD4F6E">
        <w:t>]</w:t>
      </w:r>
      <w:r w:rsidRPr="00AA7637">
        <w:t xml:space="preserve">. Предположительно, это может быть связано как с разбавлением </w:t>
      </w:r>
      <w:r w:rsidR="008B615F">
        <w:t>материала</w:t>
      </w:r>
      <w:r w:rsidR="00D95756">
        <w:t xml:space="preserve"> </w:t>
      </w:r>
      <w:r w:rsidR="00D95756" w:rsidRPr="00D95756">
        <w:t>[</w:t>
      </w:r>
      <w:r w:rsidR="009B728B">
        <w:t>2</w:t>
      </w:r>
      <w:r w:rsidR="00D95756" w:rsidRPr="00D95756">
        <w:t>]</w:t>
      </w:r>
      <w:r w:rsidRPr="00AA7637">
        <w:t xml:space="preserve">, так и с отклонением параметров </w:t>
      </w:r>
      <w:r w:rsidR="008B615F">
        <w:t>чернил</w:t>
      </w:r>
      <w:r w:rsidRPr="00AA7637">
        <w:t xml:space="preserve"> </w:t>
      </w:r>
      <w:proofErr w:type="gramStart"/>
      <w:r w:rsidRPr="00AA7637">
        <w:t>от</w:t>
      </w:r>
      <w:proofErr w:type="gramEnd"/>
      <w:r w:rsidRPr="00AA7637">
        <w:t xml:space="preserve"> заявленных. Это в свою очередь накладывает определенные трудности при проектировании к</w:t>
      </w:r>
      <w:r w:rsidR="00D95756">
        <w:t>омпонентов и узлов СВЧ-техники.</w:t>
      </w:r>
    </w:p>
    <w:p w:rsidR="00AA7637" w:rsidRDefault="00AA7637" w:rsidP="00AA7637">
      <w:r w:rsidRPr="00AA7637">
        <w:lastRenderedPageBreak/>
        <w:t>Одним из решений данн</w:t>
      </w:r>
      <w:r w:rsidR="002F3DE1">
        <w:t>ой</w:t>
      </w:r>
      <w:r w:rsidRPr="00AA7637">
        <w:t xml:space="preserve"> проблем</w:t>
      </w:r>
      <w:r w:rsidR="002F3DE1">
        <w:t>ы</w:t>
      </w:r>
      <w:r w:rsidRPr="00AA7637">
        <w:t xml:space="preserve"> является определение параметров материалов экспериментальным путем. </w:t>
      </w:r>
      <w:r w:rsidR="002F3DE1" w:rsidRPr="002F3DE1">
        <w:t>Экстракция параметров заключается в обнаружении параметров влияющих на потери сигнала. Экстракция основана на расчетно-</w:t>
      </w:r>
      <w:proofErr w:type="spellStart"/>
      <w:r w:rsidR="002F3DE1" w:rsidRPr="002F3DE1">
        <w:t>эспериме</w:t>
      </w:r>
      <w:r w:rsidR="002F3DE1">
        <w:t>нтальном</w:t>
      </w:r>
      <w:proofErr w:type="spellEnd"/>
      <w:r w:rsidR="002F3DE1">
        <w:t xml:space="preserve"> методе проектирования, с</w:t>
      </w:r>
      <w:r w:rsidR="002F3DE1" w:rsidRPr="002F3DE1">
        <w:t xml:space="preserve">ущность </w:t>
      </w:r>
      <w:r w:rsidR="002F3DE1">
        <w:t>которого</w:t>
      </w:r>
      <w:r w:rsidR="002F3DE1" w:rsidRPr="002F3DE1">
        <w:t xml:space="preserve"> заключается в изготовлении макета исходя из результатов рас</w:t>
      </w:r>
      <w:r w:rsidR="002F3DE1">
        <w:t>чета и моделирования</w:t>
      </w:r>
      <w:r w:rsidR="00EB6C98">
        <w:t>.</w:t>
      </w:r>
      <w:r w:rsidR="002F3DE1" w:rsidRPr="002F3DE1">
        <w:rPr>
          <w:i/>
        </w:rPr>
        <w:t xml:space="preserve"> </w:t>
      </w:r>
      <w:r w:rsidRPr="00AA7637">
        <w:t xml:space="preserve">Для </w:t>
      </w:r>
      <w:r w:rsidR="002F3DE1">
        <w:t xml:space="preserve">проведения экстракции параметров материала </w:t>
      </w:r>
      <w:r w:rsidR="00FD4F6E">
        <w:t>была разработана методика</w:t>
      </w:r>
      <w:r w:rsidRPr="00AA7637">
        <w:t>.</w:t>
      </w:r>
    </w:p>
    <w:p w:rsidR="00AA7637" w:rsidRPr="00AA7637" w:rsidRDefault="00AA7637" w:rsidP="00AA7637">
      <w:r w:rsidRPr="00AA7637">
        <w:t>Разработанная методика</w:t>
      </w:r>
      <w:r w:rsidR="00D95756">
        <w:t xml:space="preserve"> экстракции включает следующее:</w:t>
      </w:r>
    </w:p>
    <w:p w:rsidR="00AA7637" w:rsidRPr="00AA7637" w:rsidRDefault="00AA7637" w:rsidP="00AA7637">
      <w:r w:rsidRPr="00AA7637">
        <w:t>1. Разработка моделей в САПР для учет</w:t>
      </w:r>
      <w:r w:rsidR="00D95756">
        <w:t>а влияния параметров материала;</w:t>
      </w:r>
    </w:p>
    <w:p w:rsidR="00AA7637" w:rsidRPr="00AA7637" w:rsidRDefault="00AA7637" w:rsidP="00AA7637">
      <w:r w:rsidRPr="00AA7637">
        <w:t xml:space="preserve">1.1. Расчет геометрических размеров </w:t>
      </w:r>
      <w:proofErr w:type="spellStart"/>
      <w:r w:rsidR="003D2AB3">
        <w:t>микрополосковой</w:t>
      </w:r>
      <w:proofErr w:type="spellEnd"/>
      <w:r w:rsidR="003D2AB3">
        <w:t xml:space="preserve"> </w:t>
      </w:r>
      <w:r w:rsidRPr="00AA7637">
        <w:t>линии</w:t>
      </w:r>
      <w:r w:rsidR="003D2AB3">
        <w:t xml:space="preserve"> (МПЛ)</w:t>
      </w:r>
      <w:r w:rsidRPr="00AA7637">
        <w:t>;</w:t>
      </w:r>
    </w:p>
    <w:p w:rsidR="00AA7637" w:rsidRPr="00AA7637" w:rsidRDefault="00AA7637" w:rsidP="00AA7637">
      <w:r w:rsidRPr="00AA7637">
        <w:t>1.2. Постро</w:t>
      </w:r>
      <w:r w:rsidR="00F246B8">
        <w:t>ение схемы МПЛ</w:t>
      </w:r>
      <w:r w:rsidRPr="00AA7637">
        <w:t xml:space="preserve"> на основе рассчитанных гео</w:t>
      </w:r>
      <w:r>
        <w:t>метрических размеров;</w:t>
      </w:r>
    </w:p>
    <w:p w:rsidR="00AA7637" w:rsidRPr="00AA7637" w:rsidRDefault="00AA7637" w:rsidP="00AA7637">
      <w:r w:rsidRPr="00AA7637">
        <w:t>1.3. Построение частотных зависимостей модулей коэф</w:t>
      </w:r>
      <w:r w:rsidR="00D95756">
        <w:t>фициентов передачи и отражения;</w:t>
      </w:r>
    </w:p>
    <w:p w:rsidR="00AA7637" w:rsidRPr="00AA7637" w:rsidRDefault="00AA7637" w:rsidP="00AA7637">
      <w:r w:rsidRPr="00AA7637">
        <w:t>1.4. Построение</w:t>
      </w:r>
      <w:r w:rsidR="00F246B8">
        <w:t xml:space="preserve"> топологии МПЛ</w:t>
      </w:r>
      <w:r w:rsidRPr="00AA7637">
        <w:t xml:space="preserve"> на основе рассчи</w:t>
      </w:r>
      <w:r w:rsidR="00D95756">
        <w:t>танных геометрических размеров;</w:t>
      </w:r>
    </w:p>
    <w:p w:rsidR="00AA7637" w:rsidRPr="00AA7637" w:rsidRDefault="00D95756" w:rsidP="00AA7637">
      <w:r>
        <w:t>2. Печать тестовых образцов;</w:t>
      </w:r>
    </w:p>
    <w:p w:rsidR="00AA7637" w:rsidRPr="00AA7637" w:rsidRDefault="00AA7637" w:rsidP="00AA7637">
      <w:r w:rsidRPr="00AA7637">
        <w:t>3. Измерения частотных зави</w:t>
      </w:r>
      <w:r w:rsidR="00D95756">
        <w:t>симостей напечатанных образцов;</w:t>
      </w:r>
    </w:p>
    <w:p w:rsidR="00AA7637" w:rsidRPr="00AA7637" w:rsidRDefault="00AA7637" w:rsidP="00AA7637">
      <w:r w:rsidRPr="00AA7637">
        <w:t>4. Сравнительный анализ измеренных частотных зависимостей</w:t>
      </w:r>
      <w:r w:rsidR="00D95756">
        <w:t xml:space="preserve"> и результатов модели;</w:t>
      </w:r>
    </w:p>
    <w:p w:rsidR="00AA7637" w:rsidRPr="00AA7637" w:rsidRDefault="00AA7637" w:rsidP="00AA7637">
      <w:r w:rsidRPr="00AA7637">
        <w:t xml:space="preserve">5. Подбор параметров модели для обеспечения совпадения </w:t>
      </w:r>
      <w:r w:rsidR="00D95756">
        <w:t>с измеренными характеристиками;</w:t>
      </w:r>
    </w:p>
    <w:p w:rsidR="00AA7637" w:rsidRDefault="00AA7637" w:rsidP="00AA7637">
      <w:r w:rsidRPr="00AA7637">
        <w:t>6. Анализ полученных зависимостей.</w:t>
      </w:r>
    </w:p>
    <w:p w:rsidR="00FD4F6E" w:rsidRDefault="00D9720B" w:rsidP="00AA7637">
      <w:r>
        <w:t xml:space="preserve">Для проведения экстракции параметров был выбран САПР AWR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1</w:t>
      </w:r>
      <w:r w:rsidRPr="00D9720B">
        <w:t xml:space="preserve">4. </w:t>
      </w:r>
      <w:r w:rsidR="00FD4F6E" w:rsidRPr="00FD4F6E">
        <w:t>В качестве объект</w:t>
      </w:r>
      <w:r>
        <w:t>а для экстракции параметров была выбрана полимерная серебросодержащая паста</w:t>
      </w:r>
      <w:r w:rsidR="00FD4F6E" w:rsidRPr="00FD4F6E">
        <w:t xml:space="preserve"> ПСП-2</w:t>
      </w:r>
      <w:r w:rsidR="009B728B">
        <w:t xml:space="preserve"> </w:t>
      </w:r>
      <w:r w:rsidR="009B728B" w:rsidRPr="009B728B">
        <w:t>[3]</w:t>
      </w:r>
      <w:r w:rsidR="00FD4F6E" w:rsidRPr="00FD4F6E">
        <w:t xml:space="preserve">. </w:t>
      </w:r>
      <w:r>
        <w:t>В качестве подложки использовала</w:t>
      </w:r>
      <w:r w:rsidR="00FD4F6E" w:rsidRPr="00FD4F6E">
        <w:t>сь ВК-100</w:t>
      </w:r>
      <w:r w:rsidR="009B728B" w:rsidRPr="00A46E5F">
        <w:t xml:space="preserve"> [4]</w:t>
      </w:r>
      <w:r w:rsidR="00FD4F6E" w:rsidRPr="00FD4F6E">
        <w:t>. Первым этапом был проведен расчет ширины линии при волновом со</w:t>
      </w:r>
      <w:r w:rsidR="0084378D">
        <w:t>противлении 50 Ом по формуле</w:t>
      </w:r>
      <w:r w:rsidR="0084378D" w:rsidRPr="0084378D">
        <w:t xml:space="preserve"> </w:t>
      </w:r>
      <w:r w:rsidR="0084378D">
        <w:t>приведенной ниже</w:t>
      </w:r>
      <w:r w:rsidR="00FD4F6E" w:rsidRPr="00FD4F6E">
        <w:t>.</w:t>
      </w:r>
    </w:p>
    <w:p w:rsidR="00FD4F6E" w:rsidRDefault="0084378D" w:rsidP="002B6BDD">
      <w:pPr>
        <w:ind w:firstLine="0"/>
        <w:jc w:val="center"/>
        <w:rPr>
          <w:lang w:val="en-US"/>
        </w:rPr>
      </w:pPr>
      <w:r w:rsidRPr="0084378D">
        <w:rPr>
          <w:position w:val="-64"/>
        </w:rPr>
        <w:object w:dxaOrig="318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6pt;height:48.25pt" o:ole="">
            <v:imagedata r:id="rId8" o:title=""/>
          </v:shape>
          <o:OLEObject Type="Embed" ProgID="Equation.3" ShapeID="_x0000_i1025" DrawAspect="Content" ObjectID="_1695669700" r:id="rId9"/>
        </w:object>
      </w:r>
    </w:p>
    <w:p w:rsidR="0084378D" w:rsidRPr="002E1740" w:rsidRDefault="0084378D" w:rsidP="0084378D">
      <w:pPr>
        <w:ind w:firstLine="0"/>
      </w:pPr>
      <w:r w:rsidRPr="0084378D">
        <w:t xml:space="preserve">где </w:t>
      </w:r>
      <w:r w:rsidR="002E1740">
        <w:t>ρ – волновое сопротивление, Ом;</w:t>
      </w:r>
    </w:p>
    <w:p w:rsidR="0084378D" w:rsidRPr="0084378D" w:rsidRDefault="0084378D" w:rsidP="0084378D">
      <w:pPr>
        <w:ind w:firstLine="284"/>
      </w:pPr>
      <w:r w:rsidRPr="0084378D">
        <w:rPr>
          <w:i/>
          <w:iCs/>
        </w:rPr>
        <w:t>Н</w:t>
      </w:r>
      <w:r w:rsidRPr="0084378D">
        <w:rPr>
          <w:iCs/>
        </w:rPr>
        <w:t xml:space="preserve"> </w:t>
      </w:r>
      <w:r>
        <w:t>– толщина подложки, мм;</w:t>
      </w:r>
    </w:p>
    <w:p w:rsidR="0084378D" w:rsidRPr="002E1740" w:rsidRDefault="0084378D" w:rsidP="0084378D">
      <w:pPr>
        <w:ind w:firstLine="284"/>
      </w:pPr>
      <w:r w:rsidRPr="0084378D">
        <w:rPr>
          <w:i/>
          <w:iCs/>
        </w:rPr>
        <w:t>W</w:t>
      </w:r>
      <w:r w:rsidRPr="0084378D">
        <w:rPr>
          <w:iCs/>
        </w:rPr>
        <w:t xml:space="preserve"> </w:t>
      </w:r>
      <w:r w:rsidR="002E1740">
        <w:t xml:space="preserve">– ширина линии, </w:t>
      </w:r>
      <w:proofErr w:type="gramStart"/>
      <w:r w:rsidR="002E1740">
        <w:t>мм</w:t>
      </w:r>
      <w:proofErr w:type="gramEnd"/>
      <w:r w:rsidR="002E1740">
        <w:t>;</w:t>
      </w:r>
    </w:p>
    <w:p w:rsidR="0084378D" w:rsidRDefault="0084378D" w:rsidP="0084378D">
      <w:pPr>
        <w:ind w:firstLine="284"/>
      </w:pPr>
      <w:r w:rsidRPr="0084378D">
        <w:t>ε – диэлектрическая проницаемость подложки.</w:t>
      </w:r>
    </w:p>
    <w:p w:rsidR="0084378D" w:rsidRDefault="0084378D" w:rsidP="0084378D">
      <w:pPr>
        <w:ind w:firstLine="284"/>
      </w:pPr>
      <w:r w:rsidRPr="0084378D">
        <w:t xml:space="preserve">В результате вычисления ширина линии равна 0,9 мм. Для подтверждения расчета ширины был проведен синтез геометрических размеров в программе TXLINE AWR </w:t>
      </w:r>
      <w:proofErr w:type="spellStart"/>
      <w:r w:rsidRPr="0084378D">
        <w:t>De</w:t>
      </w:r>
      <w:r>
        <w:t>si</w:t>
      </w:r>
      <w:r w:rsidR="007B51D7">
        <w:t>gn</w:t>
      </w:r>
      <w:proofErr w:type="spellEnd"/>
      <w:r w:rsidR="007B51D7">
        <w:t xml:space="preserve"> </w:t>
      </w:r>
      <w:proofErr w:type="spellStart"/>
      <w:r w:rsidR="007B51D7">
        <w:t>Environment</w:t>
      </w:r>
      <w:proofErr w:type="spellEnd"/>
      <w:r w:rsidR="007B51D7">
        <w:t xml:space="preserve"> 14</w:t>
      </w:r>
      <w:r w:rsidRPr="0084378D">
        <w:t>.</w:t>
      </w:r>
    </w:p>
    <w:p w:rsidR="0084378D" w:rsidRPr="00F51BDC" w:rsidRDefault="009A6453" w:rsidP="0084378D">
      <w:r w:rsidRPr="009A6453">
        <w:t xml:space="preserve">Следующим этапом была построена схема МПЛ для исследования частотных зависимостей. Задавались полученные геометрические размеры линии и параметры подложки: диэлектрическая проницаемость ε = 9,8, тангенс угла диэлектрический потерь tgδ = 0,0004 и толщина </w:t>
      </w:r>
      <w:r w:rsidRPr="009A6453">
        <w:rPr>
          <w:i/>
        </w:rPr>
        <w:t>H</w:t>
      </w:r>
      <w:r>
        <w:t xml:space="preserve"> = 1 мм (рисунок 2</w:t>
      </w:r>
      <w:r w:rsidRPr="009A6453">
        <w:t>).</w:t>
      </w:r>
    </w:p>
    <w:p w:rsidR="002E1740" w:rsidRPr="00612655" w:rsidRDefault="002E1740" w:rsidP="00612655">
      <w:pPr>
        <w:jc w:val="center"/>
        <w:rPr>
          <w:lang w:val="en-US"/>
        </w:rPr>
      </w:pPr>
      <w:r w:rsidRPr="00612655">
        <w:rPr>
          <w:noProof/>
          <w:lang w:eastAsia="ru-RU"/>
        </w:rPr>
        <w:lastRenderedPageBreak/>
        <w:drawing>
          <wp:inline distT="0" distB="0" distL="0" distR="0">
            <wp:extent cx="3413760" cy="1468669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 l="4933" t="9701" r="3932" b="8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468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453" w:rsidRPr="00A46E5F" w:rsidRDefault="009A6453" w:rsidP="009A6453">
      <w:pPr>
        <w:ind w:firstLine="0"/>
        <w:jc w:val="center"/>
        <w:rPr>
          <w:i/>
          <w:sz w:val="18"/>
        </w:rPr>
      </w:pPr>
      <w:r w:rsidRPr="00612655">
        <w:rPr>
          <w:i/>
          <w:sz w:val="18"/>
        </w:rPr>
        <w:t>Рисунок 2 – Модель МПЛ</w:t>
      </w:r>
      <w:r w:rsidR="002E1740" w:rsidRPr="00A46E5F">
        <w:rPr>
          <w:i/>
          <w:sz w:val="18"/>
        </w:rPr>
        <w:t xml:space="preserve"> </w:t>
      </w:r>
    </w:p>
    <w:p w:rsidR="003D2AB3" w:rsidRPr="009D3757" w:rsidRDefault="003D2AB3" w:rsidP="003D2AB3">
      <w:pPr>
        <w:rPr>
          <w:lang w:eastAsia="ru-RU"/>
        </w:rPr>
      </w:pPr>
      <w:r>
        <w:t xml:space="preserve">По результатам построения схемы была изготовлена МПЛ методом принтерной печати. Измерение </w:t>
      </w:r>
      <w:r w:rsidR="00B244D0">
        <w:t>частотной</w:t>
      </w:r>
      <w:r>
        <w:t xml:space="preserve"> зависимос</w:t>
      </w:r>
      <w:r w:rsidR="00B244D0">
        <w:t>ти</w:t>
      </w:r>
      <w:r>
        <w:t xml:space="preserve"> модуля коэ</w:t>
      </w:r>
      <w:r w:rsidR="00B244D0">
        <w:t>ффициента</w:t>
      </w:r>
      <w:r>
        <w:t xml:space="preserve"> передачи проходило на векторном</w:t>
      </w:r>
      <w:r w:rsidRPr="003D2AB3">
        <w:t xml:space="preserve"> анализатор</w:t>
      </w:r>
      <w:r>
        <w:t>е</w:t>
      </w:r>
      <w:r w:rsidRPr="003D2AB3">
        <w:t xml:space="preserve"> цепей </w:t>
      </w:r>
      <w:proofErr w:type="spellStart"/>
      <w:r w:rsidRPr="003D2AB3">
        <w:t>Планар</w:t>
      </w:r>
      <w:proofErr w:type="spellEnd"/>
      <w:r w:rsidRPr="003D2AB3">
        <w:t xml:space="preserve"> Обзор-804</w:t>
      </w:r>
      <w:r>
        <w:t xml:space="preserve">. </w:t>
      </w:r>
      <w:r>
        <w:rPr>
          <w:lang w:eastAsia="ru-RU"/>
        </w:rPr>
        <w:t xml:space="preserve">Полученные значения </w:t>
      </w:r>
      <w:r>
        <w:rPr>
          <w:lang w:val="en-US" w:eastAsia="ru-RU"/>
        </w:rPr>
        <w:t>S</w:t>
      </w:r>
      <w:r w:rsidRPr="009D3757">
        <w:rPr>
          <w:lang w:eastAsia="ru-RU"/>
        </w:rPr>
        <w:t>-</w:t>
      </w:r>
      <w:r>
        <w:rPr>
          <w:lang w:eastAsia="ru-RU"/>
        </w:rPr>
        <w:t xml:space="preserve">параметров были импортированы в </w:t>
      </w:r>
      <w:r>
        <w:rPr>
          <w:lang w:val="en-US" w:eastAsia="ru-RU"/>
        </w:rPr>
        <w:t>AWR</w:t>
      </w:r>
      <w:r w:rsidRPr="009D3757">
        <w:rPr>
          <w:lang w:eastAsia="ru-RU"/>
        </w:rPr>
        <w:t xml:space="preserve"> </w:t>
      </w:r>
      <w:r>
        <w:rPr>
          <w:lang w:eastAsia="ru-RU"/>
        </w:rPr>
        <w:t xml:space="preserve">и построены графики сравнения характеристик модели и измерения МПЛ (рисунок </w:t>
      </w:r>
      <w:r w:rsidR="00AE1635">
        <w:rPr>
          <w:lang w:eastAsia="ru-RU"/>
        </w:rPr>
        <w:t>2</w:t>
      </w:r>
      <w:r>
        <w:rPr>
          <w:lang w:eastAsia="ru-RU"/>
        </w:rPr>
        <w:t>).</w:t>
      </w:r>
    </w:p>
    <w:p w:rsidR="003D2AB3" w:rsidRDefault="003D2AB3" w:rsidP="003D2AB3">
      <w:pPr>
        <w:ind w:firstLine="0"/>
        <w:jc w:val="center"/>
      </w:pPr>
      <w:r w:rsidRPr="003D2AB3">
        <w:rPr>
          <w:noProof/>
          <w:lang w:eastAsia="ru-RU"/>
        </w:rPr>
        <w:drawing>
          <wp:inline distT="0" distB="0" distL="0" distR="0">
            <wp:extent cx="3223346" cy="2226733"/>
            <wp:effectExtent l="19050" t="0" r="0" b="0"/>
            <wp:docPr id="56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2477" t="25478" r="54747" b="34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403" cy="2230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635" w:rsidRDefault="00AE1635" w:rsidP="003D2AB3">
      <w:pPr>
        <w:ind w:firstLine="0"/>
        <w:jc w:val="center"/>
        <w:rPr>
          <w:i/>
          <w:sz w:val="18"/>
        </w:rPr>
      </w:pPr>
      <w:r>
        <w:rPr>
          <w:i/>
          <w:sz w:val="18"/>
        </w:rPr>
        <w:t>Рисунок 2</w:t>
      </w:r>
      <w:r w:rsidR="003D2AB3" w:rsidRPr="00AE1635">
        <w:rPr>
          <w:i/>
          <w:sz w:val="18"/>
        </w:rPr>
        <w:t xml:space="preserve"> – Частотная зависимос</w:t>
      </w:r>
      <w:r>
        <w:rPr>
          <w:i/>
          <w:sz w:val="18"/>
        </w:rPr>
        <w:t>ть модуля коэффициента</w:t>
      </w:r>
    </w:p>
    <w:p w:rsidR="003D2AB3" w:rsidRPr="00AE1635" w:rsidRDefault="00AE1635" w:rsidP="003D2AB3">
      <w:pPr>
        <w:ind w:firstLine="0"/>
        <w:jc w:val="center"/>
        <w:rPr>
          <w:i/>
          <w:sz w:val="18"/>
        </w:rPr>
      </w:pPr>
      <w:r>
        <w:rPr>
          <w:i/>
          <w:sz w:val="18"/>
        </w:rPr>
        <w:t xml:space="preserve">передачи </w:t>
      </w:r>
      <w:r w:rsidR="003D2AB3" w:rsidRPr="00AE1635">
        <w:rPr>
          <w:i/>
          <w:sz w:val="18"/>
        </w:rPr>
        <w:t>сигнала</w:t>
      </w:r>
    </w:p>
    <w:p w:rsidR="00AE1635" w:rsidRPr="00191635" w:rsidRDefault="00AE1635" w:rsidP="00B244D0">
      <w:pPr>
        <w:rPr>
          <w:lang w:eastAsia="ru-RU"/>
        </w:rPr>
      </w:pPr>
      <w:r>
        <w:t xml:space="preserve">Определенное расхождение расчетных и измеренных значений </w:t>
      </w:r>
      <w:r w:rsidRPr="00EF02FE">
        <w:t>|</w:t>
      </w:r>
      <w:r>
        <w:rPr>
          <w:lang w:val="en-US"/>
        </w:rPr>
        <w:t>S</w:t>
      </w:r>
      <w:r w:rsidRPr="00F86B34">
        <w:rPr>
          <w:vertAlign w:val="subscript"/>
        </w:rPr>
        <w:t>21</w:t>
      </w:r>
      <w:r w:rsidRPr="00EF02FE">
        <w:t>|</w:t>
      </w:r>
      <w:r>
        <w:t xml:space="preserve"> на частотах обусловлено тем, что при расчете учитывались теоретические параметры материалов, а не действительные значения</w:t>
      </w:r>
      <w:r w:rsidR="008B615F">
        <w:t>, полученные при подготовке чернил</w:t>
      </w:r>
      <w:r>
        <w:t>.</w:t>
      </w:r>
      <w:r>
        <w:rPr>
          <w:lang w:eastAsia="ru-RU"/>
        </w:rPr>
        <w:t xml:space="preserve"> Исходя из этого, необходимо было провести экстракцию параметров так, чтобы модель соответствовала измеренным характеристикам. Для экстракции частотных параметров была построена МПЛ, которая учитывает: волновое сопротивление, относительную эффективную диэлектрическую проницаемость, потери. В результате экстракции удалось добиться схожести частотных характеристик при значениях, показанных на рисунке </w:t>
      </w:r>
      <w:r w:rsidR="007212C3" w:rsidRPr="007212C3">
        <w:rPr>
          <w:lang w:eastAsia="ru-RU"/>
        </w:rPr>
        <w:t>3</w:t>
      </w:r>
      <w:r w:rsidRPr="00191635">
        <w:rPr>
          <w:lang w:eastAsia="ru-RU"/>
        </w:rPr>
        <w:t>.</w:t>
      </w:r>
    </w:p>
    <w:p w:rsidR="00AE1635" w:rsidRDefault="00AE1635" w:rsidP="00AE1635">
      <w:pPr>
        <w:ind w:firstLine="0"/>
        <w:jc w:val="center"/>
        <w:rPr>
          <w:lang w:eastAsia="ru-RU"/>
        </w:rPr>
      </w:pPr>
      <w:r w:rsidRPr="00AE1635">
        <w:rPr>
          <w:noProof/>
          <w:lang w:eastAsia="ru-RU"/>
        </w:rPr>
        <w:lastRenderedPageBreak/>
        <w:drawing>
          <wp:inline distT="0" distB="0" distL="0" distR="0">
            <wp:extent cx="2034541" cy="1074420"/>
            <wp:effectExtent l="19050" t="0" r="3809" b="0"/>
            <wp:docPr id="3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 t="7380" b="5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941" cy="107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635" w:rsidRPr="00AE1635" w:rsidRDefault="00AE1635" w:rsidP="00AE1635">
      <w:pPr>
        <w:ind w:firstLine="0"/>
        <w:jc w:val="center"/>
        <w:rPr>
          <w:i/>
          <w:sz w:val="18"/>
          <w:lang w:eastAsia="ru-RU"/>
        </w:rPr>
      </w:pPr>
      <w:r w:rsidRPr="00AE1635">
        <w:rPr>
          <w:i/>
          <w:sz w:val="18"/>
          <w:lang w:eastAsia="ru-RU"/>
        </w:rPr>
        <w:t xml:space="preserve">Рисунок </w:t>
      </w:r>
      <w:r w:rsidR="007212C3" w:rsidRPr="007212C3">
        <w:rPr>
          <w:i/>
          <w:sz w:val="18"/>
          <w:lang w:eastAsia="ru-RU"/>
        </w:rPr>
        <w:t>3</w:t>
      </w:r>
      <w:r w:rsidRPr="00AE1635">
        <w:rPr>
          <w:i/>
          <w:sz w:val="18"/>
          <w:lang w:eastAsia="ru-RU"/>
        </w:rPr>
        <w:t xml:space="preserve"> – </w:t>
      </w:r>
      <w:r>
        <w:rPr>
          <w:i/>
          <w:sz w:val="18"/>
          <w:lang w:eastAsia="ru-RU"/>
        </w:rPr>
        <w:t xml:space="preserve">Модель </w:t>
      </w:r>
      <w:r w:rsidRPr="00AE1635">
        <w:rPr>
          <w:i/>
          <w:sz w:val="18"/>
          <w:lang w:eastAsia="ru-RU"/>
        </w:rPr>
        <w:t>МПЛ</w:t>
      </w:r>
      <w:r>
        <w:rPr>
          <w:i/>
          <w:sz w:val="18"/>
          <w:lang w:eastAsia="ru-RU"/>
        </w:rPr>
        <w:t xml:space="preserve"> после экстракции</w:t>
      </w:r>
    </w:p>
    <w:p w:rsidR="00AE1635" w:rsidRPr="003208D5" w:rsidRDefault="00AE1635" w:rsidP="00AE1635">
      <w:pPr>
        <w:rPr>
          <w:lang w:eastAsia="ru-RU"/>
        </w:rPr>
      </w:pPr>
      <w:r>
        <w:rPr>
          <w:lang w:eastAsia="ru-RU"/>
        </w:rPr>
        <w:t>Полученн</w:t>
      </w:r>
      <w:r w:rsidR="007212C3">
        <w:rPr>
          <w:lang w:eastAsia="ru-RU"/>
        </w:rPr>
        <w:t>ая</w:t>
      </w:r>
      <w:r>
        <w:rPr>
          <w:lang w:eastAsia="ru-RU"/>
        </w:rPr>
        <w:t xml:space="preserve"> частотн</w:t>
      </w:r>
      <w:r w:rsidR="007212C3">
        <w:rPr>
          <w:lang w:eastAsia="ru-RU"/>
        </w:rPr>
        <w:t>ая зависимость модуля коэффициента передачи приведена на рисунке</w:t>
      </w:r>
      <w:r>
        <w:rPr>
          <w:lang w:eastAsia="ru-RU"/>
        </w:rPr>
        <w:t xml:space="preserve"> </w:t>
      </w:r>
      <w:r w:rsidR="007212C3" w:rsidRPr="007212C3">
        <w:rPr>
          <w:lang w:eastAsia="ru-RU"/>
        </w:rPr>
        <w:t>4</w:t>
      </w:r>
      <w:r w:rsidRPr="003208D5">
        <w:rPr>
          <w:lang w:eastAsia="ru-RU"/>
        </w:rPr>
        <w:t>.</w:t>
      </w:r>
    </w:p>
    <w:p w:rsidR="00AE1635" w:rsidRDefault="00AE1635" w:rsidP="00AE1635">
      <w:pPr>
        <w:jc w:val="center"/>
        <w:rPr>
          <w:lang w:eastAsia="ru-RU"/>
        </w:rPr>
      </w:pPr>
      <w:r w:rsidRPr="00AE1635">
        <w:rPr>
          <w:noProof/>
          <w:lang w:eastAsia="ru-RU"/>
        </w:rPr>
        <w:drawing>
          <wp:inline distT="0" distB="0" distL="0" distR="0">
            <wp:extent cx="3291623" cy="2152880"/>
            <wp:effectExtent l="19050" t="0" r="4027" b="0"/>
            <wp:docPr id="6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2026" t="27818" r="53522" b="31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888" cy="215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635" w:rsidRDefault="00AE1635" w:rsidP="00AE1635">
      <w:pPr>
        <w:ind w:firstLine="0"/>
        <w:jc w:val="center"/>
        <w:rPr>
          <w:i/>
          <w:sz w:val="18"/>
        </w:rPr>
      </w:pPr>
      <w:r w:rsidRPr="00AE1635">
        <w:rPr>
          <w:i/>
          <w:sz w:val="18"/>
          <w:lang w:eastAsia="ru-RU"/>
        </w:rPr>
        <w:t xml:space="preserve">Рисунок </w:t>
      </w:r>
      <w:r>
        <w:rPr>
          <w:i/>
          <w:sz w:val="18"/>
          <w:lang w:eastAsia="ru-RU"/>
        </w:rPr>
        <w:t>5</w:t>
      </w:r>
      <w:r w:rsidRPr="00AE1635">
        <w:rPr>
          <w:i/>
          <w:sz w:val="18"/>
          <w:lang w:eastAsia="ru-RU"/>
        </w:rPr>
        <w:t xml:space="preserve"> – </w:t>
      </w:r>
      <w:r w:rsidRPr="00AE1635">
        <w:rPr>
          <w:i/>
          <w:sz w:val="18"/>
        </w:rPr>
        <w:t xml:space="preserve">Частотная </w:t>
      </w:r>
      <w:r>
        <w:rPr>
          <w:i/>
          <w:sz w:val="18"/>
        </w:rPr>
        <w:t>зависимость модуля коэффициента</w:t>
      </w:r>
    </w:p>
    <w:p w:rsidR="00AE1635" w:rsidRPr="00AE1635" w:rsidRDefault="00AE1635" w:rsidP="00AE1635">
      <w:pPr>
        <w:ind w:firstLine="0"/>
        <w:jc w:val="center"/>
        <w:rPr>
          <w:i/>
          <w:sz w:val="18"/>
          <w:lang w:eastAsia="ru-RU"/>
        </w:rPr>
      </w:pPr>
      <w:r w:rsidRPr="00AE1635">
        <w:rPr>
          <w:i/>
          <w:sz w:val="18"/>
        </w:rPr>
        <w:t>передачи сигнала</w:t>
      </w:r>
    </w:p>
    <w:p w:rsidR="00EB6C98" w:rsidRPr="008B615F" w:rsidRDefault="00EB6C98" w:rsidP="00EB6C98">
      <w:r w:rsidRPr="00DC0F98">
        <w:t>В р</w:t>
      </w:r>
      <w:r>
        <w:t>езультате экстракции параметров были определены реальные частотные параметры МПЛ.</w:t>
      </w:r>
      <w:r w:rsidR="008B615F" w:rsidRPr="008B615F">
        <w:t xml:space="preserve"> </w:t>
      </w:r>
      <w:r w:rsidR="008B615F">
        <w:t>Полученные параметры могут применяться для проектирования иных СВЧ-узлов.</w:t>
      </w:r>
    </w:p>
    <w:p w:rsidR="00AE1635" w:rsidRDefault="00EB6C98" w:rsidP="00EB6C98">
      <w:pPr>
        <w:pStyle w:val="a9"/>
        <w:rPr>
          <w:lang w:eastAsia="ru-RU"/>
        </w:rPr>
      </w:pPr>
      <w:r>
        <w:rPr>
          <w:lang w:eastAsia="ru-RU"/>
        </w:rPr>
        <w:t xml:space="preserve">Список </w:t>
      </w:r>
      <w:r w:rsidRPr="00EB6C98">
        <w:t>литературы</w:t>
      </w:r>
    </w:p>
    <w:p w:rsidR="00EB6C98" w:rsidRPr="007212C3" w:rsidRDefault="009B728B" w:rsidP="00EB6C98">
      <w:pPr>
        <w:rPr>
          <w:sz w:val="18"/>
          <w:szCs w:val="18"/>
          <w:lang w:eastAsia="ru-RU"/>
        </w:rPr>
      </w:pPr>
      <w:r>
        <w:rPr>
          <w:sz w:val="18"/>
          <w:szCs w:val="18"/>
        </w:rPr>
        <w:t>1</w:t>
      </w:r>
      <w:r w:rsidR="00EB6C98" w:rsidRPr="002E1740">
        <w:rPr>
          <w:sz w:val="18"/>
          <w:szCs w:val="18"/>
        </w:rPr>
        <w:t xml:space="preserve"> </w:t>
      </w:r>
      <w:r w:rsidR="00EB6C98" w:rsidRPr="002E1740">
        <w:rPr>
          <w:bCs/>
          <w:sz w:val="18"/>
          <w:szCs w:val="18"/>
        </w:rPr>
        <w:t>Труфанова, Н.С., Труфанова</w:t>
      </w:r>
      <w:r w:rsidR="00EB6C98" w:rsidRPr="002E1740">
        <w:rPr>
          <w:bCs/>
          <w:sz w:val="18"/>
          <w:szCs w:val="18"/>
          <w:lang w:eastAsia="ru-RU"/>
        </w:rPr>
        <w:t xml:space="preserve"> </w:t>
      </w:r>
      <w:r w:rsidR="00EB6C98" w:rsidRPr="002E1740">
        <w:rPr>
          <w:bCs/>
          <w:sz w:val="18"/>
          <w:szCs w:val="18"/>
        </w:rPr>
        <w:t xml:space="preserve">А.С. </w:t>
      </w:r>
      <w:r w:rsidR="00EB6C98" w:rsidRPr="002E1740">
        <w:rPr>
          <w:bCs/>
          <w:sz w:val="18"/>
          <w:szCs w:val="18"/>
          <w:lang w:eastAsia="ru-RU"/>
        </w:rPr>
        <w:t>Исследование возможности изготовления планарных компонентов методом принтерной печати</w:t>
      </w:r>
      <w:r w:rsidR="007212C3">
        <w:rPr>
          <w:bCs/>
          <w:sz w:val="18"/>
          <w:szCs w:val="18"/>
          <w:lang w:eastAsia="ru-RU"/>
        </w:rPr>
        <w:t>.</w:t>
      </w:r>
      <w:r w:rsidR="00EB6C98" w:rsidRPr="002E1740">
        <w:rPr>
          <w:bCs/>
          <w:sz w:val="18"/>
          <w:szCs w:val="18"/>
          <w:lang w:eastAsia="ru-RU"/>
        </w:rPr>
        <w:t xml:space="preserve"> </w:t>
      </w:r>
      <w:r w:rsidR="00EB6C98" w:rsidRPr="002E1740">
        <w:rPr>
          <w:sz w:val="18"/>
          <w:szCs w:val="18"/>
          <w:lang w:eastAsia="ru-RU"/>
        </w:rPr>
        <w:t xml:space="preserve">Сборник избранных статей по материалам международной научно-технической конференции студентов, аспирантов и молодых ученых «Научная </w:t>
      </w:r>
      <w:r w:rsidR="00F51BDC">
        <w:rPr>
          <w:sz w:val="18"/>
          <w:szCs w:val="18"/>
          <w:lang w:eastAsia="ru-RU"/>
        </w:rPr>
        <w:t>сессия ТУСУР-2021</w:t>
      </w:r>
      <w:r w:rsidR="007212C3">
        <w:rPr>
          <w:sz w:val="18"/>
          <w:szCs w:val="18"/>
          <w:lang w:eastAsia="ru-RU"/>
        </w:rPr>
        <w:t xml:space="preserve">». </w:t>
      </w:r>
      <w:r w:rsidR="00F51BDC">
        <w:rPr>
          <w:sz w:val="18"/>
          <w:szCs w:val="18"/>
          <w:lang w:eastAsia="ru-RU"/>
        </w:rPr>
        <w:t>Томск: «</w:t>
      </w:r>
      <w:r w:rsidR="00EB6C98" w:rsidRPr="002E1740">
        <w:rPr>
          <w:sz w:val="18"/>
          <w:szCs w:val="18"/>
          <w:lang w:eastAsia="ru-RU"/>
        </w:rPr>
        <w:t>В-Спект</w:t>
      </w:r>
      <w:r w:rsidR="00F51BDC">
        <w:rPr>
          <w:sz w:val="18"/>
          <w:szCs w:val="18"/>
          <w:lang w:eastAsia="ru-RU"/>
        </w:rPr>
        <w:t>р»</w:t>
      </w:r>
      <w:r w:rsidR="007212C3">
        <w:rPr>
          <w:sz w:val="18"/>
          <w:szCs w:val="18"/>
          <w:lang w:eastAsia="ru-RU"/>
        </w:rPr>
        <w:t xml:space="preserve">. </w:t>
      </w:r>
      <w:r w:rsidR="00EB6C98" w:rsidRPr="002E1740">
        <w:rPr>
          <w:sz w:val="18"/>
          <w:szCs w:val="18"/>
          <w:lang w:eastAsia="ru-RU"/>
        </w:rPr>
        <w:t>2021</w:t>
      </w:r>
      <w:r w:rsidR="007212C3">
        <w:rPr>
          <w:sz w:val="18"/>
          <w:szCs w:val="18"/>
          <w:lang w:eastAsia="ru-RU"/>
        </w:rPr>
        <w:t xml:space="preserve">.Ч. 1. </w:t>
      </w:r>
      <w:r w:rsidR="00F51BDC">
        <w:rPr>
          <w:sz w:val="18"/>
          <w:szCs w:val="18"/>
          <w:lang w:eastAsia="ru-RU"/>
        </w:rPr>
        <w:t>С. </w:t>
      </w:r>
      <w:r w:rsidR="00EB6C98" w:rsidRPr="002E1740">
        <w:rPr>
          <w:sz w:val="18"/>
          <w:szCs w:val="18"/>
          <w:lang w:eastAsia="ru-RU"/>
        </w:rPr>
        <w:t>162–164.</w:t>
      </w:r>
    </w:p>
    <w:p w:rsidR="00D95756" w:rsidRDefault="009B728B" w:rsidP="00D95756">
      <w:p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2</w:t>
      </w:r>
      <w:r w:rsidR="00D95756" w:rsidRPr="002E1740">
        <w:rPr>
          <w:sz w:val="18"/>
          <w:szCs w:val="18"/>
          <w:lang w:eastAsia="ru-RU"/>
        </w:rPr>
        <w:t xml:space="preserve"> Труфанова А.С, Труфанова Н.С. Определение пропускной способности поршне</w:t>
      </w:r>
      <w:r w:rsidR="007212C3">
        <w:rPr>
          <w:sz w:val="18"/>
          <w:szCs w:val="18"/>
          <w:lang w:eastAsia="ru-RU"/>
        </w:rPr>
        <w:t>вого дозатора проводящих паст.</w:t>
      </w:r>
      <w:r w:rsidR="00D95756" w:rsidRPr="002E1740">
        <w:rPr>
          <w:sz w:val="18"/>
          <w:szCs w:val="18"/>
          <w:lang w:eastAsia="ru-RU"/>
        </w:rPr>
        <w:t xml:space="preserve"> Сборник избранных статей по материалам международной научно-технической конференции студентов, аспирантов и молодых учены</w:t>
      </w:r>
      <w:r w:rsidR="007212C3">
        <w:rPr>
          <w:sz w:val="18"/>
          <w:szCs w:val="18"/>
          <w:lang w:eastAsia="ru-RU"/>
        </w:rPr>
        <w:t>х «Научная сессия ТУСУР-2020».</w:t>
      </w:r>
      <w:r w:rsidR="00F51BDC">
        <w:rPr>
          <w:sz w:val="18"/>
          <w:szCs w:val="18"/>
          <w:lang w:eastAsia="ru-RU"/>
        </w:rPr>
        <w:t xml:space="preserve"> Томск: «В-Спектр»</w:t>
      </w:r>
      <w:r w:rsidR="007212C3">
        <w:rPr>
          <w:sz w:val="18"/>
          <w:szCs w:val="18"/>
          <w:lang w:eastAsia="ru-RU"/>
        </w:rPr>
        <w:t>. 2020. Ч. 1.</w:t>
      </w:r>
      <w:r w:rsidR="00D95756" w:rsidRPr="002E1740">
        <w:rPr>
          <w:sz w:val="18"/>
          <w:szCs w:val="18"/>
          <w:lang w:eastAsia="ru-RU"/>
        </w:rPr>
        <w:t xml:space="preserve"> С. 157–160.</w:t>
      </w:r>
    </w:p>
    <w:p w:rsidR="009B728B" w:rsidRPr="009B728B" w:rsidRDefault="009B728B" w:rsidP="009B728B">
      <w:pPr>
        <w:rPr>
          <w:sz w:val="18"/>
          <w:szCs w:val="18"/>
          <w:lang w:eastAsia="ru-RU"/>
        </w:rPr>
      </w:pPr>
      <w:r w:rsidRPr="009B728B">
        <w:rPr>
          <w:sz w:val="18"/>
          <w:szCs w:val="18"/>
          <w:lang w:eastAsia="ru-RU"/>
        </w:rPr>
        <w:t xml:space="preserve">3 ТУ 6365-007-59839838-2004 Пасты полимерные. – М: ООО «НПП </w:t>
      </w:r>
      <w:proofErr w:type="gramStart"/>
      <w:r w:rsidRPr="009B728B">
        <w:rPr>
          <w:sz w:val="18"/>
          <w:szCs w:val="18"/>
          <w:lang w:eastAsia="ru-RU"/>
        </w:rPr>
        <w:t>ДЕЛЬТА-ПАСТЫ</w:t>
      </w:r>
      <w:proofErr w:type="gramEnd"/>
      <w:r w:rsidRPr="009B728B">
        <w:rPr>
          <w:sz w:val="18"/>
          <w:szCs w:val="18"/>
          <w:lang w:eastAsia="ru-RU"/>
        </w:rPr>
        <w:t xml:space="preserve">», 1993. – 17 с. </w:t>
      </w:r>
    </w:p>
    <w:p w:rsidR="009B728B" w:rsidRPr="009B728B" w:rsidRDefault="009B728B" w:rsidP="009B728B">
      <w:p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4</w:t>
      </w:r>
      <w:r w:rsidRPr="009B728B">
        <w:rPr>
          <w:sz w:val="18"/>
          <w:szCs w:val="18"/>
          <w:lang w:eastAsia="ru-RU"/>
        </w:rPr>
        <w:t xml:space="preserve"> Подложки [Электронный курс]. – Режим доступа: https://www.polikor.net/katalog/podlozhki.html (дата обращения: 25.09.20).</w:t>
      </w:r>
    </w:p>
    <w:sectPr w:rsidR="009B728B" w:rsidRPr="009B728B" w:rsidSect="003015F3">
      <w:pgSz w:w="8391" w:h="11907" w:code="11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598E"/>
    <w:multiLevelType w:val="hybridMultilevel"/>
    <w:tmpl w:val="EC46D9E8"/>
    <w:lvl w:ilvl="0" w:tplc="D320123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15F3"/>
    <w:rsid w:val="001951F4"/>
    <w:rsid w:val="00245CF8"/>
    <w:rsid w:val="00294748"/>
    <w:rsid w:val="002B052C"/>
    <w:rsid w:val="002B6BDD"/>
    <w:rsid w:val="002E1740"/>
    <w:rsid w:val="002F3DE1"/>
    <w:rsid w:val="003015F3"/>
    <w:rsid w:val="003424D4"/>
    <w:rsid w:val="00352330"/>
    <w:rsid w:val="003D2AB3"/>
    <w:rsid w:val="0050601D"/>
    <w:rsid w:val="005120BB"/>
    <w:rsid w:val="00612655"/>
    <w:rsid w:val="006545A9"/>
    <w:rsid w:val="00670A5D"/>
    <w:rsid w:val="007212C3"/>
    <w:rsid w:val="00732697"/>
    <w:rsid w:val="0077431F"/>
    <w:rsid w:val="007B51D7"/>
    <w:rsid w:val="0084378D"/>
    <w:rsid w:val="008B3B7E"/>
    <w:rsid w:val="008B615F"/>
    <w:rsid w:val="008D47EE"/>
    <w:rsid w:val="00946666"/>
    <w:rsid w:val="0094711C"/>
    <w:rsid w:val="009A6453"/>
    <w:rsid w:val="009B728B"/>
    <w:rsid w:val="009E2A4F"/>
    <w:rsid w:val="00A46E5F"/>
    <w:rsid w:val="00AA7637"/>
    <w:rsid w:val="00AE1635"/>
    <w:rsid w:val="00B244D0"/>
    <w:rsid w:val="00B40C80"/>
    <w:rsid w:val="00B77216"/>
    <w:rsid w:val="00B86A7D"/>
    <w:rsid w:val="00B92C56"/>
    <w:rsid w:val="00B96D6B"/>
    <w:rsid w:val="00BB4B8F"/>
    <w:rsid w:val="00C277E6"/>
    <w:rsid w:val="00D85618"/>
    <w:rsid w:val="00D95756"/>
    <w:rsid w:val="00D9720B"/>
    <w:rsid w:val="00E21248"/>
    <w:rsid w:val="00E83CB8"/>
    <w:rsid w:val="00EB6C98"/>
    <w:rsid w:val="00EF2D11"/>
    <w:rsid w:val="00F17FE7"/>
    <w:rsid w:val="00F246B8"/>
    <w:rsid w:val="00F43649"/>
    <w:rsid w:val="00F51BDC"/>
    <w:rsid w:val="00FD4F6E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F3"/>
    <w:pPr>
      <w:spacing w:after="0" w:line="240" w:lineRule="auto"/>
      <w:ind w:firstLine="397"/>
      <w:jc w:val="both"/>
    </w:pPr>
    <w:rPr>
      <w:i w:val="0"/>
      <w:sz w:val="20"/>
    </w:rPr>
  </w:style>
  <w:style w:type="paragraph" w:styleId="1">
    <w:name w:val="heading 1"/>
    <w:basedOn w:val="a"/>
    <w:next w:val="a"/>
    <w:link w:val="10"/>
    <w:uiPriority w:val="9"/>
    <w:qFormat/>
    <w:rsid w:val="00EF2D11"/>
    <w:pPr>
      <w:keepNext/>
      <w:keepLines/>
      <w:spacing w:before="100" w:after="100"/>
      <w:ind w:firstLine="0"/>
      <w:jc w:val="center"/>
      <w:outlineLvl w:val="0"/>
    </w:pPr>
    <w:rPr>
      <w:rFonts w:eastAsiaTheme="majorEastAsia" w:cstheme="majorBidi"/>
      <w:b/>
      <w:bCs/>
      <w:color w:val="auto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D11"/>
    <w:pPr>
      <w:keepNext/>
      <w:keepLines/>
      <w:spacing w:after="100"/>
      <w:ind w:firstLine="0"/>
      <w:jc w:val="center"/>
      <w:outlineLvl w:val="1"/>
    </w:pPr>
    <w:rPr>
      <w:rFonts w:eastAsiaTheme="majorEastAsia" w:cstheme="majorBidi"/>
      <w:bCs/>
      <w:color w:val="auto"/>
      <w:sz w:val="1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D11"/>
    <w:rPr>
      <w:rFonts w:eastAsiaTheme="majorEastAsia" w:cstheme="majorBidi"/>
      <w:b/>
      <w:bCs/>
      <w:i w:val="0"/>
      <w:color w:val="auto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F2D11"/>
    <w:rPr>
      <w:rFonts w:eastAsiaTheme="majorEastAsia" w:cstheme="majorBidi"/>
      <w:bCs/>
      <w:i w:val="0"/>
      <w:color w:val="auto"/>
      <w:sz w:val="18"/>
      <w:szCs w:val="26"/>
    </w:rPr>
  </w:style>
  <w:style w:type="character" w:styleId="a3">
    <w:name w:val="Hyperlink"/>
    <w:basedOn w:val="a0"/>
    <w:uiPriority w:val="99"/>
    <w:unhideWhenUsed/>
    <w:rsid w:val="00670A5D"/>
    <w:rPr>
      <w:color w:val="0000FF" w:themeColor="hyperlink"/>
      <w:u w:val="single"/>
    </w:rPr>
  </w:style>
  <w:style w:type="paragraph" w:customStyle="1" w:styleId="Default">
    <w:name w:val="Default"/>
    <w:rsid w:val="00670A5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table" w:styleId="a4">
    <w:name w:val="Table Grid"/>
    <w:basedOn w:val="a1"/>
    <w:uiPriority w:val="59"/>
    <w:rsid w:val="00FD4F6E"/>
    <w:pPr>
      <w:spacing w:after="0" w:line="240" w:lineRule="auto"/>
    </w:pPr>
    <w:rPr>
      <w:rFonts w:eastAsia="Times New Roman"/>
      <w:i w:val="0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4F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F6E"/>
    <w:rPr>
      <w:rFonts w:ascii="Tahoma" w:hAnsi="Tahoma" w:cs="Tahoma"/>
      <w:i w:val="0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EB6C98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auto"/>
      <w:spacing w:val="5"/>
      <w:kern w:val="28"/>
      <w:sz w:val="18"/>
      <w:szCs w:val="52"/>
    </w:rPr>
  </w:style>
  <w:style w:type="character" w:customStyle="1" w:styleId="a8">
    <w:name w:val="Название Знак"/>
    <w:basedOn w:val="a0"/>
    <w:link w:val="a7"/>
    <w:uiPriority w:val="10"/>
    <w:rsid w:val="00EB6C98"/>
    <w:rPr>
      <w:rFonts w:eastAsiaTheme="majorEastAsia" w:cstheme="majorBidi"/>
      <w:b/>
      <w:i w:val="0"/>
      <w:color w:val="auto"/>
      <w:spacing w:val="5"/>
      <w:kern w:val="28"/>
      <w:sz w:val="18"/>
      <w:szCs w:val="52"/>
    </w:rPr>
  </w:style>
  <w:style w:type="paragraph" w:styleId="a9">
    <w:name w:val="Subtitle"/>
    <w:aliases w:val="Список литературы_2"/>
    <w:basedOn w:val="a"/>
    <w:next w:val="a"/>
    <w:link w:val="aa"/>
    <w:uiPriority w:val="11"/>
    <w:qFormat/>
    <w:rsid w:val="00EB6C98"/>
    <w:pPr>
      <w:numPr>
        <w:ilvl w:val="1"/>
      </w:numPr>
      <w:spacing w:before="100" w:after="100"/>
      <w:ind w:firstLine="397"/>
      <w:jc w:val="center"/>
    </w:pPr>
    <w:rPr>
      <w:rFonts w:eastAsiaTheme="majorEastAsia" w:cstheme="majorBidi"/>
      <w:b/>
      <w:iCs/>
      <w:color w:val="auto"/>
      <w:spacing w:val="15"/>
      <w:sz w:val="18"/>
      <w:szCs w:val="24"/>
    </w:rPr>
  </w:style>
  <w:style w:type="character" w:customStyle="1" w:styleId="aa">
    <w:name w:val="Подзаголовок Знак"/>
    <w:aliases w:val="Список литературы_2 Знак"/>
    <w:basedOn w:val="a0"/>
    <w:link w:val="a9"/>
    <w:uiPriority w:val="11"/>
    <w:rsid w:val="00EB6C98"/>
    <w:rPr>
      <w:rFonts w:eastAsiaTheme="majorEastAsia" w:cstheme="majorBidi"/>
      <w:b/>
      <w:i w:val="0"/>
      <w:iCs/>
      <w:color w:val="auto"/>
      <w:spacing w:val="15"/>
      <w:sz w:val="18"/>
      <w:szCs w:val="24"/>
    </w:rPr>
  </w:style>
  <w:style w:type="paragraph" w:styleId="ab">
    <w:name w:val="List Paragraph"/>
    <w:basedOn w:val="a"/>
    <w:uiPriority w:val="34"/>
    <w:qFormat/>
    <w:rsid w:val="00EB6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mailto:trufanovan1997@gmail.com" TargetMode="Externa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ufanovan1997@gmail.com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120-7</dc:creator>
  <cp:lastModifiedBy>Ksenia</cp:lastModifiedBy>
  <cp:revision>21</cp:revision>
  <dcterms:created xsi:type="dcterms:W3CDTF">2021-09-29T05:46:00Z</dcterms:created>
  <dcterms:modified xsi:type="dcterms:W3CDTF">2021-10-13T19:35:00Z</dcterms:modified>
</cp:coreProperties>
</file>