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29F4">
      <w:pPr>
        <w:shd w:val="clear" w:color="auto" w:fill="FFFFFF"/>
        <w:spacing w:line="533" w:lineRule="exact"/>
        <w:jc w:val="center"/>
      </w:pPr>
      <w:r>
        <w:rPr>
          <w:rFonts w:eastAsia="Times New Roman"/>
          <w:b/>
          <w:bCs/>
          <w:sz w:val="34"/>
          <w:szCs w:val="34"/>
        </w:rPr>
        <w:t>Методические указания</w:t>
      </w:r>
    </w:p>
    <w:p w:rsidR="00000000" w:rsidRDefault="00E229F4">
      <w:pPr>
        <w:shd w:val="clear" w:color="auto" w:fill="FFFFFF"/>
        <w:spacing w:line="533" w:lineRule="exact"/>
        <w:ind w:left="10"/>
        <w:jc w:val="center"/>
      </w:pPr>
      <w:r>
        <w:rPr>
          <w:rFonts w:eastAsia="Times New Roman"/>
          <w:b/>
          <w:bCs/>
          <w:sz w:val="34"/>
          <w:szCs w:val="34"/>
        </w:rPr>
        <w:t>по выполнению к</w:t>
      </w:r>
      <w:r w:rsidR="002B698C">
        <w:rPr>
          <w:rFonts w:eastAsia="Times New Roman"/>
          <w:b/>
          <w:bCs/>
          <w:sz w:val="34"/>
          <w:szCs w:val="34"/>
        </w:rPr>
        <w:t>онтрольн</w:t>
      </w:r>
      <w:r w:rsidR="006F5B61">
        <w:rPr>
          <w:rFonts w:eastAsia="Times New Roman"/>
          <w:b/>
          <w:bCs/>
          <w:sz w:val="34"/>
          <w:szCs w:val="34"/>
        </w:rPr>
        <w:t>ых</w:t>
      </w:r>
      <w:r>
        <w:rPr>
          <w:rFonts w:eastAsia="Times New Roman"/>
          <w:b/>
          <w:bCs/>
          <w:sz w:val="34"/>
          <w:szCs w:val="34"/>
        </w:rPr>
        <w:t xml:space="preserve"> работ</w:t>
      </w:r>
      <w:r>
        <w:rPr>
          <w:rFonts w:eastAsia="Times New Roman"/>
          <w:b/>
          <w:bCs/>
          <w:sz w:val="34"/>
          <w:szCs w:val="34"/>
        </w:rPr>
        <w:t xml:space="preserve"> по дисциплине</w:t>
      </w:r>
    </w:p>
    <w:p w:rsidR="00000000" w:rsidRDefault="00E229F4">
      <w:pPr>
        <w:shd w:val="clear" w:color="auto" w:fill="FFFFFF"/>
        <w:spacing w:line="533" w:lineRule="exact"/>
        <w:ind w:right="5"/>
        <w:jc w:val="center"/>
      </w:pPr>
      <w:r>
        <w:rPr>
          <w:rFonts w:eastAsia="Times New Roman"/>
          <w:b/>
          <w:bCs/>
          <w:sz w:val="34"/>
          <w:szCs w:val="34"/>
        </w:rPr>
        <w:t>“</w:t>
      </w:r>
      <w:r w:rsidR="002B698C">
        <w:rPr>
          <w:rFonts w:eastAsia="Times New Roman"/>
          <w:b/>
          <w:bCs/>
          <w:sz w:val="34"/>
          <w:szCs w:val="34"/>
        </w:rPr>
        <w:t xml:space="preserve">Моделирование в </w:t>
      </w:r>
      <w:proofErr w:type="spellStart"/>
      <w:r w:rsidR="002B698C">
        <w:rPr>
          <w:rFonts w:eastAsia="Times New Roman"/>
          <w:b/>
          <w:bCs/>
          <w:sz w:val="34"/>
          <w:szCs w:val="34"/>
          <w:lang w:val="en-US"/>
        </w:rPr>
        <w:t>MatLab</w:t>
      </w:r>
      <w:proofErr w:type="spellEnd"/>
      <w:r w:rsidR="002B698C">
        <w:rPr>
          <w:rFonts w:eastAsia="Times New Roman"/>
          <w:b/>
          <w:bCs/>
          <w:sz w:val="34"/>
          <w:szCs w:val="34"/>
          <w:lang w:val="en-US"/>
        </w:rPr>
        <w:t>/Simulink</w:t>
      </w:r>
      <w:r>
        <w:rPr>
          <w:rFonts w:eastAsia="Times New Roman"/>
          <w:b/>
          <w:bCs/>
          <w:sz w:val="34"/>
          <w:szCs w:val="34"/>
        </w:rPr>
        <w:t>”</w:t>
      </w:r>
    </w:p>
    <w:p w:rsidR="00E229F4" w:rsidRDefault="00E229F4" w:rsidP="00E229F4">
      <w:pPr>
        <w:shd w:val="clear" w:color="auto" w:fill="FFFFFF"/>
        <w:spacing w:line="312" w:lineRule="exact"/>
        <w:jc w:val="center"/>
        <w:rPr>
          <w:rFonts w:eastAsia="Times New Roman"/>
          <w:b/>
          <w:bCs/>
          <w:caps/>
          <w:sz w:val="28"/>
          <w:szCs w:val="28"/>
        </w:rPr>
      </w:pPr>
    </w:p>
    <w:p w:rsidR="00000000" w:rsidRPr="00E229F4" w:rsidRDefault="00E229F4" w:rsidP="00E229F4">
      <w:pPr>
        <w:shd w:val="clear" w:color="auto" w:fill="FFFFFF"/>
        <w:spacing w:line="312" w:lineRule="exact"/>
        <w:jc w:val="center"/>
        <w:rPr>
          <w:rFonts w:eastAsia="Times New Roman"/>
          <w:b/>
          <w:bCs/>
          <w:caps/>
          <w:sz w:val="28"/>
          <w:szCs w:val="28"/>
        </w:rPr>
      </w:pPr>
      <w:r w:rsidRPr="00E229F4">
        <w:rPr>
          <w:rFonts w:eastAsia="Times New Roman"/>
          <w:b/>
          <w:bCs/>
          <w:caps/>
          <w:sz w:val="28"/>
          <w:szCs w:val="28"/>
        </w:rPr>
        <w:t>Задача №1</w:t>
      </w:r>
    </w:p>
    <w:p w:rsidR="00000000" w:rsidRDefault="00E229F4">
      <w:pPr>
        <w:shd w:val="clear" w:color="auto" w:fill="FFFFFF"/>
        <w:spacing w:before="77" w:after="134" w:line="322" w:lineRule="exact"/>
        <w:ind w:left="115" w:right="115" w:firstLine="710"/>
        <w:jc w:val="both"/>
      </w:pPr>
      <w:r>
        <w:rPr>
          <w:rFonts w:eastAsia="Times New Roman"/>
          <w:sz w:val="28"/>
          <w:szCs w:val="28"/>
        </w:rPr>
        <w:t xml:space="preserve">Используя библиотеки </w:t>
      </w:r>
      <w:r>
        <w:rPr>
          <w:rFonts w:eastAsia="Times New Roman"/>
          <w:sz w:val="28"/>
          <w:szCs w:val="28"/>
          <w:lang w:val="en-US"/>
        </w:rPr>
        <w:t>Simulink</w:t>
      </w:r>
      <w:r w:rsidRPr="002B69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proofErr w:type="spellStart"/>
      <w:r>
        <w:rPr>
          <w:rFonts w:eastAsia="Times New Roman"/>
          <w:sz w:val="28"/>
          <w:szCs w:val="28"/>
          <w:lang w:val="en-US"/>
        </w:rPr>
        <w:t>SimPowerSystems</w:t>
      </w:r>
      <w:proofErr w:type="spellEnd"/>
      <w:r w:rsidRPr="002B69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набрать в трех</w:t>
      </w:r>
      <w:r>
        <w:rPr>
          <w:rFonts w:eastAsia="Times New Roman"/>
          <w:sz w:val="28"/>
          <w:szCs w:val="28"/>
        </w:rPr>
        <w:softHyphen/>
        <w:t>фазном исполнении модель системы электроснабжения, схема которой представлена на ри</w:t>
      </w:r>
      <w:r>
        <w:rPr>
          <w:rFonts w:eastAsia="Times New Roman"/>
          <w:sz w:val="28"/>
          <w:szCs w:val="28"/>
        </w:rPr>
        <w:t>сунке. Уровни напряжения системы определяются уровнями напряжения трансформатора на его высокой и низкой стороне. Тип трансформатора и его параметры заданы в табл. 3</w:t>
      </w:r>
      <w:r>
        <w:rPr>
          <w:rFonts w:eastAsia="Times New Roman"/>
          <w:sz w:val="28"/>
          <w:szCs w:val="28"/>
        </w:rPr>
        <w:t xml:space="preserve"> – 5. Таблицы со</w:t>
      </w:r>
      <w:r>
        <w:rPr>
          <w:rFonts w:eastAsia="Times New Roman"/>
          <w:sz w:val="28"/>
          <w:szCs w:val="28"/>
        </w:rPr>
        <w:softHyphen/>
        <w:t>ставлены со сквозными порядковыми номерами трансформаторов, соот</w:t>
      </w:r>
      <w:r>
        <w:rPr>
          <w:rFonts w:eastAsia="Times New Roman"/>
          <w:sz w:val="28"/>
          <w:szCs w:val="28"/>
        </w:rPr>
        <w:softHyphen/>
        <w:t>ветствующ</w:t>
      </w:r>
      <w:r>
        <w:rPr>
          <w:rFonts w:eastAsia="Times New Roman"/>
          <w:sz w:val="28"/>
          <w:szCs w:val="28"/>
        </w:rPr>
        <w:t>им порядковым номерам по списку группы</w:t>
      </w:r>
      <w:r>
        <w:rPr>
          <w:rFonts w:eastAsia="Times New Roman"/>
          <w:sz w:val="28"/>
          <w:szCs w:val="28"/>
        </w:rPr>
        <w:t>.</w:t>
      </w:r>
    </w:p>
    <w:p w:rsidR="00000000" w:rsidRDefault="00E229F4">
      <w:pPr>
        <w:shd w:val="clear" w:color="auto" w:fill="FFFFFF"/>
        <w:spacing w:before="77" w:after="134" w:line="322" w:lineRule="exact"/>
        <w:ind w:left="115" w:right="115" w:firstLine="710"/>
        <w:jc w:val="both"/>
        <w:sectPr w:rsidR="00000000">
          <w:type w:val="continuous"/>
          <w:pgSz w:w="11909" w:h="16834"/>
          <w:pgMar w:top="1409" w:right="1023" w:bottom="360" w:left="1589" w:header="720" w:footer="720" w:gutter="0"/>
          <w:cols w:space="60"/>
          <w:noEndnote/>
        </w:sectPr>
      </w:pPr>
    </w:p>
    <w:p w:rsidR="00000000" w:rsidRDefault="006F5B61">
      <w:pPr>
        <w:framePr w:h="2444" w:hSpace="10080" w:wrap="notBeside" w:vAnchor="text" w:hAnchor="margin" w:x="71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67225" cy="1552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pacing w:line="1" w:lineRule="exact"/>
        <w:rPr>
          <w:sz w:val="2"/>
          <w:szCs w:val="2"/>
        </w:rPr>
      </w:pPr>
    </w:p>
    <w:p w:rsidR="00000000" w:rsidRDefault="00E229F4">
      <w:pPr>
        <w:framePr w:h="2444" w:hSpace="10080" w:wrap="notBeside" w:vAnchor="text" w:hAnchor="margin" w:x="716" w:y="1"/>
        <w:rPr>
          <w:sz w:val="24"/>
          <w:szCs w:val="24"/>
        </w:rPr>
        <w:sectPr w:rsidR="00000000">
          <w:type w:val="continuous"/>
          <w:pgSz w:w="11909" w:h="16834"/>
          <w:pgMar w:top="1409" w:right="1023" w:bottom="360" w:left="1589" w:header="720" w:footer="720" w:gutter="0"/>
          <w:cols w:space="720"/>
          <w:noEndnote/>
        </w:sectPr>
      </w:pPr>
    </w:p>
    <w:p w:rsidR="00000000" w:rsidRDefault="00E229F4">
      <w:pPr>
        <w:shd w:val="clear" w:color="auto" w:fill="FFFFFF"/>
        <w:spacing w:before="38"/>
        <w:jc w:val="center"/>
      </w:pPr>
      <w:r>
        <w:rPr>
          <w:spacing w:val="-10"/>
          <w:sz w:val="34"/>
          <w:szCs w:val="34"/>
        </w:rPr>
        <w:t>1.</w:t>
      </w:r>
      <w:r>
        <w:rPr>
          <w:rFonts w:eastAsia="Times New Roman"/>
          <w:spacing w:val="-10"/>
          <w:sz w:val="34"/>
          <w:szCs w:val="34"/>
        </w:rPr>
        <w:t>Расчет параметров модели воздушной ЛЭП</w:t>
      </w:r>
    </w:p>
    <w:p w:rsidR="00000000" w:rsidRDefault="00E229F4">
      <w:pPr>
        <w:shd w:val="clear" w:color="auto" w:fill="FFFFFF"/>
        <w:tabs>
          <w:tab w:val="left" w:pos="1238"/>
        </w:tabs>
        <w:spacing w:before="77" w:line="322" w:lineRule="exact"/>
        <w:ind w:left="115" w:right="115" w:firstLine="710"/>
        <w:jc w:val="both"/>
      </w:pPr>
      <w:r>
        <w:rPr>
          <w:rFonts w:eastAsia="Times New Roman"/>
          <w:sz w:val="28"/>
          <w:szCs w:val="28"/>
        </w:rPr>
        <w:t>Воздушная линия моделируется активно-индуктивным сопротивле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нием по каждой из фаз линии. </w:t>
      </w:r>
      <w:r>
        <w:rPr>
          <w:rFonts w:eastAsia="Times New Roman"/>
          <w:sz w:val="28"/>
          <w:szCs w:val="28"/>
        </w:rPr>
        <w:t>Для этой цели целесообразно использовать</w:t>
      </w:r>
      <w:r>
        <w:rPr>
          <w:rFonts w:eastAsia="Times New Roman"/>
          <w:sz w:val="28"/>
          <w:szCs w:val="28"/>
        </w:rPr>
        <w:br/>
      </w:r>
      <w:r w:rsidRPr="002B698C">
        <w:rPr>
          <w:rFonts w:eastAsia="Times New Roman"/>
          <w:sz w:val="28"/>
          <w:szCs w:val="28"/>
        </w:rPr>
        <w:t>блок</w:t>
      </w:r>
      <w:r w:rsidRPr="002B698C">
        <w:rPr>
          <w:rFonts w:eastAsia="Times New Roman"/>
          <w:sz w:val="28"/>
          <w:szCs w:val="28"/>
        </w:rPr>
        <w:tab/>
      </w:r>
      <w:r w:rsidRPr="002B698C">
        <w:rPr>
          <w:rFonts w:eastAsia="Times New Roman"/>
          <w:b/>
          <w:bCs/>
          <w:sz w:val="28"/>
          <w:szCs w:val="28"/>
        </w:rPr>
        <w:t xml:space="preserve">3 </w:t>
      </w:r>
      <w:r w:rsidRPr="002B698C">
        <w:rPr>
          <w:rFonts w:eastAsia="Times New Roman"/>
          <w:b/>
          <w:bCs/>
          <w:sz w:val="28"/>
          <w:szCs w:val="28"/>
          <w:lang w:val="en-US"/>
        </w:rPr>
        <w:t>Phase</w:t>
      </w:r>
      <w:r w:rsidRPr="002B698C">
        <w:rPr>
          <w:rFonts w:eastAsia="Times New Roman"/>
          <w:b/>
          <w:bCs/>
          <w:sz w:val="28"/>
          <w:szCs w:val="28"/>
        </w:rPr>
        <w:t xml:space="preserve"> </w:t>
      </w:r>
      <w:r w:rsidRPr="002B698C">
        <w:rPr>
          <w:rFonts w:eastAsia="Times New Roman"/>
          <w:b/>
          <w:bCs/>
          <w:sz w:val="28"/>
          <w:szCs w:val="28"/>
          <w:lang w:val="en-US"/>
        </w:rPr>
        <w:t>Series</w:t>
      </w:r>
      <w:r w:rsidRPr="002B698C">
        <w:rPr>
          <w:rFonts w:eastAsia="Times New Roman"/>
          <w:b/>
          <w:bCs/>
          <w:sz w:val="28"/>
          <w:szCs w:val="28"/>
        </w:rPr>
        <w:t xml:space="preserve"> </w:t>
      </w:r>
      <w:r w:rsidRPr="002B698C">
        <w:rPr>
          <w:rFonts w:eastAsia="Times New Roman"/>
          <w:b/>
          <w:bCs/>
          <w:sz w:val="28"/>
          <w:szCs w:val="28"/>
          <w:lang w:val="en-US"/>
        </w:rPr>
        <w:t>RLC</w:t>
      </w:r>
      <w:r w:rsidRPr="002B698C">
        <w:rPr>
          <w:rFonts w:eastAsia="Times New Roman"/>
          <w:b/>
          <w:bCs/>
          <w:sz w:val="28"/>
          <w:szCs w:val="28"/>
        </w:rPr>
        <w:t xml:space="preserve"> </w:t>
      </w:r>
      <w:r w:rsidRPr="002B698C">
        <w:rPr>
          <w:rFonts w:eastAsia="Times New Roman"/>
          <w:b/>
          <w:bCs/>
          <w:sz w:val="28"/>
          <w:szCs w:val="28"/>
          <w:lang w:val="en-US"/>
        </w:rPr>
        <w:t>Branch</w:t>
      </w:r>
      <w:r w:rsidRPr="002B698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00000" w:rsidRDefault="00E229F4">
      <w:pPr>
        <w:shd w:val="clear" w:color="auto" w:fill="FFFFFF"/>
        <w:spacing w:line="322" w:lineRule="exact"/>
        <w:ind w:left="115" w:right="115" w:firstLine="710"/>
        <w:jc w:val="both"/>
      </w:pPr>
      <w:r>
        <w:rPr>
          <w:rFonts w:eastAsia="Times New Roman"/>
          <w:sz w:val="28"/>
          <w:szCs w:val="28"/>
        </w:rPr>
        <w:t xml:space="preserve">Активное и индуктивное сопротивление </w:t>
      </w:r>
      <w:proofErr w:type="gramStart"/>
      <w:r>
        <w:rPr>
          <w:rFonts w:eastAsia="Times New Roman"/>
          <w:sz w:val="28"/>
          <w:szCs w:val="28"/>
        </w:rPr>
        <w:t>ВЛ</w:t>
      </w:r>
      <w:proofErr w:type="gramEnd"/>
      <w:r>
        <w:rPr>
          <w:rFonts w:eastAsia="Times New Roman"/>
          <w:sz w:val="28"/>
          <w:szCs w:val="28"/>
        </w:rPr>
        <w:t xml:space="preserve"> определяется выраже</w:t>
      </w:r>
      <w:r>
        <w:rPr>
          <w:rFonts w:eastAsia="Times New Roman"/>
          <w:sz w:val="28"/>
          <w:szCs w:val="28"/>
        </w:rPr>
        <w:softHyphen/>
        <w:t>ниями</w:t>
      </w:r>
    </w:p>
    <w:p w:rsidR="00000000" w:rsidRDefault="006F5B61" w:rsidP="002B698C">
      <w:pPr>
        <w:ind w:left="14" w:right="5222" w:firstLine="239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812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hd w:val="clear" w:color="auto" w:fill="FFFFFF"/>
        <w:spacing w:line="322" w:lineRule="exact"/>
        <w:ind w:left="115"/>
      </w:pPr>
      <w:r>
        <w:rPr>
          <w:rFonts w:eastAsia="Times New Roman"/>
          <w:sz w:val="28"/>
          <w:szCs w:val="28"/>
        </w:rPr>
        <w:t xml:space="preserve">где </w:t>
      </w:r>
      <w:proofErr w:type="spellStart"/>
      <w:proofErr w:type="gramStart"/>
      <w:r>
        <w:rPr>
          <w:rFonts w:eastAsia="Times New Roman"/>
          <w:i/>
          <w:iCs/>
          <w:sz w:val="28"/>
          <w:szCs w:val="28"/>
        </w:rPr>
        <w:t>r</w:t>
      </w:r>
      <w:proofErr w:type="gramEnd"/>
      <w:r>
        <w:rPr>
          <w:rFonts w:eastAsia="Times New Roman"/>
          <w:i/>
          <w:iCs/>
          <w:sz w:val="28"/>
          <w:szCs w:val="28"/>
          <w:vertAlign w:val="subscript"/>
        </w:rPr>
        <w:t>уд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i/>
          <w:iCs/>
          <w:sz w:val="28"/>
          <w:szCs w:val="28"/>
        </w:rPr>
        <w:t>x</w:t>
      </w:r>
      <w:r>
        <w:rPr>
          <w:rFonts w:eastAsia="Times New Roman"/>
          <w:i/>
          <w:iCs/>
          <w:sz w:val="28"/>
          <w:szCs w:val="28"/>
          <w:vertAlign w:val="subscript"/>
        </w:rPr>
        <w:t>уд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удельные сопротивления   линии, Ом/км, т.е. сопротивления </w:t>
      </w:r>
      <w:r>
        <w:rPr>
          <w:rFonts w:eastAsia="Times New Roman"/>
          <w:spacing w:val="-2"/>
          <w:sz w:val="28"/>
          <w:szCs w:val="28"/>
        </w:rPr>
        <w:t xml:space="preserve">одного километра линии; </w:t>
      </w:r>
      <w:proofErr w:type="spellStart"/>
      <w:r>
        <w:rPr>
          <w:rFonts w:eastAsia="Times New Roman"/>
          <w:i/>
          <w:iCs/>
          <w:spacing w:val="-2"/>
          <w:sz w:val="28"/>
          <w:szCs w:val="28"/>
        </w:rPr>
        <w:t>l</w:t>
      </w:r>
      <w:r>
        <w:rPr>
          <w:rFonts w:eastAsia="Times New Roman"/>
          <w:sz w:val="28"/>
          <w:szCs w:val="28"/>
          <w:vertAlign w:val="subscript"/>
        </w:rPr>
        <w:t>ВЛ</w:t>
      </w:r>
      <w:proofErr w:type="spellEnd"/>
      <w:r>
        <w:rPr>
          <w:rFonts w:eastAsia="Times New Roman"/>
          <w:sz w:val="28"/>
          <w:szCs w:val="28"/>
        </w:rPr>
        <w:t xml:space="preserve"> – протяженность (длина) линии.</w:t>
      </w:r>
    </w:p>
    <w:p w:rsidR="00000000" w:rsidRDefault="00E229F4">
      <w:pPr>
        <w:shd w:val="clear" w:color="auto" w:fill="FFFFFF"/>
        <w:spacing w:before="269" w:line="322" w:lineRule="exact"/>
        <w:ind w:left="115" w:right="115" w:firstLine="710"/>
        <w:jc w:val="both"/>
      </w:pPr>
      <w:proofErr w:type="gramStart"/>
      <w:r>
        <w:rPr>
          <w:rFonts w:eastAsia="Times New Roman"/>
          <w:sz w:val="28"/>
          <w:szCs w:val="28"/>
        </w:rPr>
        <w:t>Протяженность воздушной ЛЭП зависит от напряжения на высокой стороне трансформатора и вы</w:t>
      </w:r>
      <w:r>
        <w:rPr>
          <w:rFonts w:eastAsia="Times New Roman"/>
          <w:sz w:val="28"/>
          <w:szCs w:val="28"/>
        </w:rPr>
        <w:t xml:space="preserve">бирается из табл. </w:t>
      </w:r>
      <w:r w:rsidR="00631AA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В этой же таблице при</w:t>
      </w:r>
      <w:r>
        <w:rPr>
          <w:rFonts w:eastAsia="Times New Roman"/>
          <w:sz w:val="28"/>
          <w:szCs w:val="28"/>
        </w:rPr>
        <w:softHyphen/>
        <w:t>ведены приближенные значения удельных индуктивных сопротивлений ЛЭП.</w:t>
      </w:r>
    </w:p>
    <w:p w:rsidR="00000000" w:rsidRPr="002B698C" w:rsidRDefault="00E229F4">
      <w:pPr>
        <w:shd w:val="clear" w:color="auto" w:fill="FFFFFF"/>
        <w:ind w:left="7762"/>
        <w:rPr>
          <w:lang w:val="en-US"/>
        </w:rPr>
      </w:pPr>
      <w:r>
        <w:rPr>
          <w:rFonts w:eastAsia="Times New Roman"/>
          <w:spacing w:val="-1"/>
          <w:sz w:val="28"/>
          <w:szCs w:val="28"/>
        </w:rPr>
        <w:t>Таблица</w:t>
      </w:r>
      <w:r w:rsidR="00631AA2">
        <w:rPr>
          <w:rFonts w:eastAsia="Times New Roman"/>
          <w:spacing w:val="-1"/>
          <w:sz w:val="28"/>
          <w:szCs w:val="28"/>
        </w:rPr>
        <w:t xml:space="preserve">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1262"/>
        <w:gridCol w:w="1258"/>
        <w:gridCol w:w="1262"/>
        <w:gridCol w:w="1258"/>
        <w:gridCol w:w="1262"/>
        <w:gridCol w:w="126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proofErr w:type="spellStart"/>
            <w:proofErr w:type="gramStart"/>
            <w:r>
              <w:rPr>
                <w:sz w:val="28"/>
                <w:szCs w:val="28"/>
              </w:rPr>
              <w:t>U</w:t>
            </w:r>
            <w:proofErr w:type="gramEnd"/>
            <w:r>
              <w:rPr>
                <w:rFonts w:eastAsia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НН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220</w:t>
            </w:r>
          </w:p>
        </w:tc>
      </w:tr>
      <w:tr w:rsidR="00000000" w:rsidTr="00E229F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км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3-10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30-50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50-100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75-150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pacing w:val="-3"/>
                <w:sz w:val="28"/>
                <w:szCs w:val="28"/>
              </w:rPr>
              <w:t>100-200</w:t>
            </w:r>
          </w:p>
        </w:tc>
      </w:tr>
      <w:tr w:rsidR="00000000" w:rsidTr="00E229F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pacing w:val="-18"/>
                <w:sz w:val="28"/>
                <w:szCs w:val="28"/>
              </w:rPr>
              <w:t>x</w:t>
            </w:r>
            <w:r>
              <w:rPr>
                <w:spacing w:val="-18"/>
                <w:sz w:val="28"/>
                <w:szCs w:val="28"/>
                <w:vertAlign w:val="subscript"/>
              </w:rPr>
              <w:t>1</w:t>
            </w:r>
            <w:r>
              <w:rPr>
                <w:rFonts w:eastAsia="Times New Roman"/>
                <w:spacing w:val="-18"/>
                <w:sz w:val="28"/>
                <w:szCs w:val="28"/>
                <w:vertAlign w:val="subscript"/>
              </w:rPr>
              <w:t>уд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Ом/</w:t>
            </w:r>
            <w:proofErr w:type="gramStart"/>
            <w:r>
              <w:rPr>
                <w:rFonts w:eastAsia="Times New Roman"/>
                <w:spacing w:val="-18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sz w:val="28"/>
                <w:szCs w:val="28"/>
              </w:rPr>
              <w:t>0,425</w:t>
            </w:r>
          </w:p>
        </w:tc>
      </w:tr>
    </w:tbl>
    <w:p w:rsidR="00000000" w:rsidRDefault="00E229F4">
      <w:pPr>
        <w:sectPr w:rsidR="00000000">
          <w:type w:val="continuous"/>
          <w:pgSz w:w="11909" w:h="16834"/>
          <w:pgMar w:top="1409" w:right="1023" w:bottom="360" w:left="1589" w:header="720" w:footer="720" w:gutter="0"/>
          <w:cols w:space="60"/>
          <w:noEndnote/>
        </w:sectPr>
      </w:pPr>
    </w:p>
    <w:p w:rsidR="00000000" w:rsidRDefault="00E229F4">
      <w:pPr>
        <w:shd w:val="clear" w:color="auto" w:fill="FFFFFF"/>
        <w:spacing w:line="322" w:lineRule="exact"/>
        <w:ind w:left="115" w:firstLine="710"/>
      </w:pPr>
      <w:r>
        <w:rPr>
          <w:rFonts w:eastAsia="Times New Roman"/>
          <w:sz w:val="28"/>
          <w:szCs w:val="28"/>
        </w:rPr>
        <w:lastRenderedPageBreak/>
        <w:t xml:space="preserve">Активные сопротивления </w:t>
      </w:r>
      <w:proofErr w:type="gramStart"/>
      <w:r>
        <w:rPr>
          <w:rFonts w:eastAsia="Times New Roman"/>
          <w:sz w:val="28"/>
          <w:szCs w:val="28"/>
        </w:rPr>
        <w:t>ВЛ</w:t>
      </w:r>
      <w:proofErr w:type="gramEnd"/>
      <w:r>
        <w:rPr>
          <w:rFonts w:eastAsia="Times New Roman"/>
          <w:sz w:val="28"/>
          <w:szCs w:val="28"/>
        </w:rPr>
        <w:t xml:space="preserve"> зависят от сечения и марки провода. Марка провода и его сечение выбирается из табл. </w:t>
      </w:r>
      <w:r w:rsidR="00631AA2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</w:p>
    <w:p w:rsidR="00000000" w:rsidRDefault="00E229F4">
      <w:pPr>
        <w:shd w:val="clear" w:color="auto" w:fill="FFFFFF"/>
        <w:spacing w:line="322" w:lineRule="exact"/>
        <w:ind w:left="7973"/>
      </w:pPr>
      <w:r>
        <w:rPr>
          <w:rFonts w:eastAsia="Times New Roman"/>
          <w:spacing w:val="-2"/>
          <w:sz w:val="28"/>
          <w:szCs w:val="28"/>
        </w:rPr>
        <w:t>Таблица</w:t>
      </w:r>
      <w:r w:rsidR="00631AA2">
        <w:rPr>
          <w:rFonts w:eastAsia="Times New Roman"/>
          <w:spacing w:val="-2"/>
          <w:sz w:val="28"/>
          <w:szCs w:val="28"/>
        </w:rPr>
        <w:t xml:space="preserve"> 2.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1440"/>
        <w:gridCol w:w="54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Напряжение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ВЛ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spacing w:line="322" w:lineRule="exact"/>
              <w:ind w:right="254"/>
            </w:pPr>
            <w:r>
              <w:rPr>
                <w:rFonts w:eastAsia="Times New Roman"/>
                <w:sz w:val="28"/>
                <w:szCs w:val="28"/>
              </w:rPr>
              <w:t>Марка провода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Номинальный ряд сечений 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left="619"/>
            </w:pPr>
            <w:r>
              <w:rPr>
                <w:sz w:val="28"/>
                <w:szCs w:val="28"/>
              </w:rPr>
              <w:t>6; 10; 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right="504"/>
              <w:jc w:val="right"/>
            </w:pPr>
            <w:r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А-25; А-35; А-50; А-70; А-95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left="907"/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right="418"/>
              <w:jc w:val="right"/>
            </w:pP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АС-70; АС95; АС-120; АС150; АС-185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left="907"/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right="418"/>
              <w:jc w:val="right"/>
            </w:pPr>
            <w:r>
              <w:rPr>
                <w:rFonts w:eastAsia="Times New Roman"/>
                <w:sz w:val="28"/>
                <w:szCs w:val="28"/>
              </w:rPr>
              <w:t>АС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АС-120; АС150; АС-185; АС-240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left="907"/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ind w:right="418"/>
              <w:jc w:val="right"/>
            </w:pPr>
            <w:r>
              <w:rPr>
                <w:rFonts w:eastAsia="Times New Roman"/>
                <w:sz w:val="28"/>
                <w:szCs w:val="28"/>
              </w:rPr>
              <w:t>АС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229F4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АС-240; АС-300; АС-400</w:t>
            </w:r>
          </w:p>
        </w:tc>
      </w:tr>
    </w:tbl>
    <w:p w:rsidR="00000000" w:rsidRDefault="00E229F4">
      <w:pPr>
        <w:shd w:val="clear" w:color="auto" w:fill="FFFFFF"/>
        <w:spacing w:before="293" w:line="326" w:lineRule="exact"/>
        <w:ind w:left="115" w:firstLine="710"/>
      </w:pPr>
      <w:r>
        <w:rPr>
          <w:rFonts w:eastAsia="Times New Roman"/>
          <w:sz w:val="28"/>
          <w:szCs w:val="28"/>
        </w:rPr>
        <w:t xml:space="preserve">Сечение провода рассчитывается по экономической плотности тока </w:t>
      </w:r>
      <w:proofErr w:type="gramStart"/>
      <w:r>
        <w:rPr>
          <w:rFonts w:eastAsia="Times New Roman"/>
          <w:i/>
          <w:iCs/>
          <w:sz w:val="28"/>
          <w:szCs w:val="28"/>
          <w:lang w:val="en-US"/>
        </w:rPr>
        <w:t>j</w:t>
      </w:r>
      <w:proofErr w:type="gramEnd"/>
      <w:r>
        <w:rPr>
          <w:rFonts w:eastAsia="Times New Roman"/>
          <w:sz w:val="28"/>
          <w:szCs w:val="28"/>
          <w:vertAlign w:val="subscript"/>
        </w:rPr>
        <w:t>эк</w:t>
      </w:r>
      <w:r>
        <w:rPr>
          <w:rFonts w:eastAsia="Times New Roman"/>
          <w:sz w:val="28"/>
          <w:szCs w:val="28"/>
        </w:rPr>
        <w:t xml:space="preserve"> в соответствии с выражением:</w:t>
      </w:r>
    </w:p>
    <w:p w:rsidR="00000000" w:rsidRDefault="006F5B61">
      <w:pPr>
        <w:spacing w:before="10"/>
        <w:ind w:left="3917" w:right="39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4875" cy="447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hd w:val="clear" w:color="auto" w:fill="FFFFFF"/>
        <w:spacing w:before="10" w:line="317" w:lineRule="exact"/>
        <w:ind w:left="115" w:right="115"/>
        <w:jc w:val="both"/>
      </w:pPr>
      <w:r>
        <w:rPr>
          <w:rFonts w:eastAsia="Times New Roman"/>
          <w:sz w:val="28"/>
          <w:szCs w:val="28"/>
        </w:rPr>
        <w:t xml:space="preserve">где </w:t>
      </w:r>
      <w:r>
        <w:rPr>
          <w:rFonts w:eastAsia="Times New Roman"/>
          <w:i/>
          <w:iCs/>
          <w:sz w:val="28"/>
          <w:szCs w:val="28"/>
          <w:lang w:val="en-US"/>
        </w:rPr>
        <w:t>F</w:t>
      </w:r>
      <w:r>
        <w:rPr>
          <w:rFonts w:eastAsia="Times New Roman"/>
          <w:spacing w:val="-1"/>
          <w:sz w:val="28"/>
          <w:szCs w:val="28"/>
          <w:vertAlign w:val="subscript"/>
        </w:rPr>
        <w:t>эк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сечение провода; </w:t>
      </w:r>
      <w:r>
        <w:rPr>
          <w:rFonts w:eastAsia="Times New Roman"/>
          <w:i/>
          <w:iCs/>
          <w:sz w:val="28"/>
          <w:szCs w:val="28"/>
          <w:lang w:val="en-US"/>
        </w:rPr>
        <w:t>j</w:t>
      </w:r>
      <w:r>
        <w:rPr>
          <w:rFonts w:eastAsia="Times New Roman"/>
          <w:spacing w:val="-1"/>
          <w:sz w:val="28"/>
          <w:szCs w:val="28"/>
          <w:vertAlign w:val="subscript"/>
        </w:rPr>
        <w:t>эк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экономическая плотность тока, которую следует принять равной </w:t>
      </w:r>
      <w:r>
        <w:rPr>
          <w:rFonts w:eastAsia="Times New Roman"/>
          <w:i/>
          <w:iCs/>
          <w:sz w:val="28"/>
          <w:szCs w:val="28"/>
          <w:lang w:val="en-US"/>
        </w:rPr>
        <w:t>j</w:t>
      </w:r>
      <w:r>
        <w:rPr>
          <w:rFonts w:eastAsia="Times New Roman"/>
          <w:sz w:val="28"/>
          <w:szCs w:val="28"/>
          <w:vertAlign w:val="subscript"/>
        </w:rPr>
        <w:t>эк</w:t>
      </w:r>
      <w:r>
        <w:rPr>
          <w:rFonts w:eastAsia="Times New Roman"/>
          <w:sz w:val="28"/>
          <w:szCs w:val="28"/>
        </w:rPr>
        <w:t xml:space="preserve"> = 1,1 А/мм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; </w:t>
      </w:r>
      <w:r>
        <w:rPr>
          <w:rFonts w:eastAsia="Times New Roman"/>
          <w:i/>
          <w:iCs/>
          <w:sz w:val="28"/>
          <w:szCs w:val="28"/>
          <w:lang w:val="en-US"/>
        </w:rPr>
        <w:t>I</w:t>
      </w:r>
      <w:r>
        <w:rPr>
          <w:rFonts w:eastAsia="Times New Roman"/>
          <w:spacing w:val="-1"/>
          <w:sz w:val="28"/>
          <w:szCs w:val="28"/>
          <w:vertAlign w:val="subscript"/>
        </w:rPr>
        <w:t>ном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ток по линии, в данном случае соответствующей номинальной мощности трансформатора на высоком напряжени</w:t>
      </w:r>
      <w:r>
        <w:rPr>
          <w:rFonts w:eastAsia="Times New Roman"/>
          <w:sz w:val="28"/>
          <w:szCs w:val="28"/>
        </w:rPr>
        <w:t>и. Его можно вычислить по выражению</w:t>
      </w:r>
    </w:p>
    <w:p w:rsidR="00000000" w:rsidRDefault="006F5B61">
      <w:pPr>
        <w:spacing w:before="14"/>
        <w:ind w:left="3494" w:right="36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0650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hd w:val="clear" w:color="auto" w:fill="FFFFFF"/>
        <w:spacing w:line="322" w:lineRule="exact"/>
        <w:ind w:left="115" w:right="110" w:firstLine="710"/>
        <w:jc w:val="both"/>
      </w:pPr>
      <w:r>
        <w:rPr>
          <w:rFonts w:eastAsia="Times New Roman"/>
          <w:sz w:val="28"/>
          <w:szCs w:val="28"/>
        </w:rPr>
        <w:t xml:space="preserve">По рассчитанному сечению </w:t>
      </w:r>
      <w:proofErr w:type="gramStart"/>
      <w:r>
        <w:rPr>
          <w:rFonts w:eastAsia="Times New Roman"/>
          <w:i/>
          <w:iCs/>
          <w:sz w:val="28"/>
          <w:szCs w:val="28"/>
          <w:lang w:val="en-US"/>
        </w:rPr>
        <w:t>F</w:t>
      </w:r>
      <w:proofErr w:type="gramEnd"/>
      <w:r>
        <w:rPr>
          <w:rFonts w:eastAsia="Times New Roman"/>
          <w:sz w:val="28"/>
          <w:szCs w:val="28"/>
          <w:vertAlign w:val="subscript"/>
        </w:rPr>
        <w:t>эк</w:t>
      </w:r>
      <w:r>
        <w:rPr>
          <w:rFonts w:eastAsia="Times New Roman"/>
          <w:sz w:val="28"/>
          <w:szCs w:val="28"/>
        </w:rPr>
        <w:t xml:space="preserve"> выбирается ближайшее большее се</w:t>
      </w:r>
      <w:r>
        <w:rPr>
          <w:rFonts w:eastAsia="Times New Roman"/>
          <w:sz w:val="28"/>
          <w:szCs w:val="28"/>
        </w:rPr>
        <w:softHyphen/>
        <w:t>чение провода в соответствии с табл.7.</w:t>
      </w:r>
    </w:p>
    <w:p w:rsidR="00000000" w:rsidRDefault="00E229F4">
      <w:pPr>
        <w:shd w:val="clear" w:color="auto" w:fill="FFFFFF"/>
        <w:spacing w:line="322" w:lineRule="exact"/>
        <w:ind w:left="115" w:right="115" w:firstLine="710"/>
        <w:jc w:val="both"/>
      </w:pPr>
      <w:r>
        <w:rPr>
          <w:rFonts w:eastAsia="Times New Roman"/>
          <w:sz w:val="28"/>
          <w:szCs w:val="28"/>
        </w:rPr>
        <w:t>Активное удельное сопротивление провода рассчитывается по фор</w:t>
      </w:r>
      <w:r>
        <w:rPr>
          <w:rFonts w:eastAsia="Times New Roman"/>
          <w:sz w:val="28"/>
          <w:szCs w:val="28"/>
        </w:rPr>
        <w:softHyphen/>
        <w:t>муле</w:t>
      </w:r>
    </w:p>
    <w:p w:rsidR="00000000" w:rsidRDefault="006F5B61">
      <w:pPr>
        <w:spacing w:before="307"/>
        <w:ind w:left="3418" w:right="36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47800" cy="46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hd w:val="clear" w:color="auto" w:fill="FFFFFF"/>
        <w:spacing w:before="48" w:line="317" w:lineRule="exact"/>
        <w:ind w:left="115" w:right="115"/>
        <w:jc w:val="both"/>
      </w:pPr>
      <w:r>
        <w:rPr>
          <w:rFonts w:eastAsia="Times New Roman"/>
          <w:sz w:val="28"/>
          <w:szCs w:val="28"/>
        </w:rPr>
        <w:t xml:space="preserve">где </w:t>
      </w:r>
      <w:r>
        <w:rPr>
          <w:rFonts w:eastAsia="Times New Roman"/>
          <w:i/>
          <w:iCs/>
          <w:sz w:val="28"/>
          <w:szCs w:val="28"/>
        </w:rPr>
        <w:t>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удельное сопротивление металла или сплава, из которого </w:t>
      </w:r>
      <w:r>
        <w:rPr>
          <w:rFonts w:eastAsia="Times New Roman"/>
          <w:spacing w:val="-2"/>
          <w:sz w:val="28"/>
          <w:szCs w:val="28"/>
        </w:rPr>
        <w:t>изготовлен провод, Ом·мм</w:t>
      </w:r>
      <w:proofErr w:type="gramStart"/>
      <w:r>
        <w:rPr>
          <w:rFonts w:eastAsia="Times New Roman"/>
          <w:spacing w:val="-2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/км; </w:t>
      </w:r>
      <w:r>
        <w:rPr>
          <w:rFonts w:eastAsia="Times New Roman"/>
          <w:i/>
          <w:iCs/>
          <w:spacing w:val="-2"/>
          <w:sz w:val="28"/>
          <w:szCs w:val="28"/>
          <w:lang w:val="en-US"/>
        </w:rPr>
        <w:t>F</w:t>
      </w:r>
      <w:proofErr w:type="spellStart"/>
      <w:r>
        <w:rPr>
          <w:rFonts w:eastAsia="Times New Roman"/>
          <w:sz w:val="28"/>
          <w:szCs w:val="28"/>
          <w:vertAlign w:val="subscript"/>
        </w:rPr>
        <w:t>пр</w:t>
      </w:r>
      <w:proofErr w:type="spellEnd"/>
      <w:r>
        <w:rPr>
          <w:rFonts w:eastAsia="Times New Roman"/>
          <w:sz w:val="28"/>
          <w:szCs w:val="28"/>
        </w:rPr>
        <w:t xml:space="preserve"> – сечение провода, выбранное из ряда номинальных сечений выпускаемых промышленностью проводов.</w:t>
      </w:r>
    </w:p>
    <w:p w:rsidR="00000000" w:rsidRDefault="00E229F4">
      <w:pPr>
        <w:shd w:val="clear" w:color="auto" w:fill="FFFFFF"/>
        <w:spacing w:line="317" w:lineRule="exact"/>
        <w:ind w:left="115" w:right="115" w:firstLine="710"/>
        <w:jc w:val="both"/>
      </w:pPr>
      <w:r>
        <w:rPr>
          <w:rFonts w:eastAsia="Times New Roman"/>
          <w:spacing w:val="-1"/>
          <w:sz w:val="28"/>
          <w:szCs w:val="28"/>
        </w:rPr>
        <w:t>Приближенно можно принять ка</w:t>
      </w:r>
      <w:r>
        <w:rPr>
          <w:rFonts w:eastAsia="Times New Roman"/>
          <w:spacing w:val="-1"/>
          <w:sz w:val="28"/>
          <w:szCs w:val="28"/>
        </w:rPr>
        <w:t xml:space="preserve">к для алюминиевых, так и для </w:t>
      </w:r>
      <w:proofErr w:type="spellStart"/>
      <w:r>
        <w:rPr>
          <w:rFonts w:eastAsia="Times New Roman"/>
          <w:spacing w:val="-1"/>
          <w:sz w:val="28"/>
          <w:szCs w:val="28"/>
        </w:rPr>
        <w:t>стале</w:t>
      </w:r>
      <w:proofErr w:type="spellEnd"/>
      <w:r>
        <w:rPr>
          <w:rFonts w:eastAsia="Times New Roman"/>
          <w:spacing w:val="-1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алюминиевых проводов воздушных линий значение </w:t>
      </w:r>
      <w:r>
        <w:rPr>
          <w:rFonts w:eastAsia="Times New Roman"/>
          <w:i/>
          <w:iCs/>
          <w:sz w:val="28"/>
          <w:szCs w:val="28"/>
        </w:rPr>
        <w:t>ρ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= 32 Ом·мм</w:t>
      </w:r>
      <w:proofErr w:type="gramStart"/>
      <w:r>
        <w:rPr>
          <w:rFonts w:eastAsia="Times New Roman"/>
          <w:sz w:val="28"/>
          <w:szCs w:val="28"/>
          <w:vertAlign w:val="superscript"/>
        </w:rPr>
        <w:t>2</w:t>
      </w:r>
      <w:proofErr w:type="gramEnd"/>
      <w:r>
        <w:rPr>
          <w:rFonts w:eastAsia="Times New Roman"/>
          <w:sz w:val="28"/>
          <w:szCs w:val="28"/>
        </w:rPr>
        <w:t>/км.</w:t>
      </w:r>
    </w:p>
    <w:p w:rsidR="00000000" w:rsidRDefault="00E229F4">
      <w:pPr>
        <w:shd w:val="clear" w:color="auto" w:fill="FFFFFF"/>
        <w:spacing w:before="67"/>
        <w:jc w:val="center"/>
      </w:pPr>
      <w:r>
        <w:rPr>
          <w:sz w:val="32"/>
          <w:szCs w:val="32"/>
        </w:rPr>
        <w:t xml:space="preserve">2. </w:t>
      </w:r>
      <w:r>
        <w:rPr>
          <w:rFonts w:eastAsia="Times New Roman"/>
          <w:sz w:val="32"/>
          <w:szCs w:val="32"/>
        </w:rPr>
        <w:t>Расчет параметров модели трансформатора</w:t>
      </w:r>
    </w:p>
    <w:p w:rsidR="00000000" w:rsidRDefault="00E229F4">
      <w:pPr>
        <w:shd w:val="clear" w:color="auto" w:fill="FFFFFF"/>
        <w:spacing w:before="77" w:line="322" w:lineRule="exact"/>
        <w:ind w:left="115" w:right="115" w:firstLine="710"/>
        <w:jc w:val="both"/>
      </w:pPr>
      <w:r>
        <w:rPr>
          <w:rFonts w:eastAsia="Times New Roman"/>
          <w:spacing w:val="-1"/>
          <w:sz w:val="28"/>
          <w:szCs w:val="28"/>
        </w:rPr>
        <w:t>В настроечной коробке двух обмоточного трехфазного трансформа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тора задаются его параметры, соответствующие парамет</w:t>
      </w:r>
      <w:r>
        <w:rPr>
          <w:rFonts w:eastAsia="Times New Roman"/>
          <w:sz w:val="28"/>
          <w:szCs w:val="28"/>
        </w:rPr>
        <w:t>рам схемы заме</w:t>
      </w:r>
      <w:r>
        <w:rPr>
          <w:rFonts w:eastAsia="Times New Roman"/>
          <w:sz w:val="28"/>
          <w:szCs w:val="28"/>
        </w:rPr>
        <w:softHyphen/>
        <w:t>щения одной фазы трансформатора, приведенной на рис.3.</w:t>
      </w:r>
    </w:p>
    <w:p w:rsidR="00000000" w:rsidRDefault="00E229F4">
      <w:pPr>
        <w:shd w:val="clear" w:color="auto" w:fill="FFFFFF"/>
        <w:spacing w:line="322" w:lineRule="exact"/>
        <w:ind w:left="115" w:right="110" w:firstLine="710"/>
        <w:jc w:val="both"/>
      </w:pPr>
      <w:r>
        <w:rPr>
          <w:rFonts w:eastAsia="Times New Roman"/>
          <w:sz w:val="28"/>
          <w:szCs w:val="28"/>
        </w:rPr>
        <w:t>Параметры схемы замещения трансформатора рассчитываются по следующим выражениям:</w:t>
      </w:r>
    </w:p>
    <w:p w:rsidR="00000000" w:rsidRDefault="006F5B61" w:rsidP="002B698C">
      <w:pPr>
        <w:spacing w:before="355"/>
        <w:ind w:left="14" w:right="1080" w:firstLine="69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10175" cy="619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pacing w:before="355"/>
        <w:ind w:left="14" w:right="1080"/>
        <w:rPr>
          <w:sz w:val="24"/>
          <w:szCs w:val="24"/>
        </w:rPr>
        <w:sectPr w:rsidR="00000000">
          <w:pgSz w:w="11909" w:h="16834"/>
          <w:pgMar w:top="1202" w:right="1023" w:bottom="360" w:left="1589" w:header="720" w:footer="720" w:gutter="0"/>
          <w:cols w:space="60"/>
          <w:noEndnote/>
        </w:sectPr>
      </w:pPr>
    </w:p>
    <w:p w:rsidR="00000000" w:rsidRDefault="00E229F4">
      <w:pPr>
        <w:shd w:val="clear" w:color="auto" w:fill="FFFFFF"/>
        <w:ind w:left="19"/>
      </w:pPr>
      <w:r>
        <w:rPr>
          <w:rFonts w:eastAsia="Times New Roman"/>
          <w:spacing w:val="-2"/>
          <w:sz w:val="28"/>
          <w:szCs w:val="28"/>
        </w:rPr>
        <w:lastRenderedPageBreak/>
        <w:t>сопротивления ветви намагничивания:</w:t>
      </w:r>
    </w:p>
    <w:p w:rsidR="00000000" w:rsidRDefault="006F5B61">
      <w:pPr>
        <w:ind w:right="91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911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ind w:right="912"/>
        <w:rPr>
          <w:sz w:val="24"/>
          <w:szCs w:val="24"/>
        </w:rPr>
        <w:sectPr w:rsidR="00000000">
          <w:pgSz w:w="11909" w:h="16834"/>
          <w:pgMar w:top="1294" w:right="1133" w:bottom="360" w:left="1685" w:header="720" w:footer="720" w:gutter="0"/>
          <w:cols w:space="60"/>
          <w:noEndnote/>
        </w:sectPr>
      </w:pPr>
    </w:p>
    <w:p w:rsidR="00000000" w:rsidRDefault="00631AA2">
      <w:pPr>
        <w:framePr w:w="9053" w:h="662" w:hRule="exact" w:hSpace="38" w:wrap="notBeside" w:vAnchor="text" w:hAnchor="margin" w:x="6" w:y="150"/>
        <w:shd w:val="clear" w:color="auto" w:fill="FFFFFF"/>
        <w:spacing w:line="312" w:lineRule="exact"/>
      </w:pPr>
      <w:r>
        <w:rPr>
          <w:rFonts w:eastAsia="Times New Roman"/>
          <w:spacing w:val="-4"/>
          <w:sz w:val="28"/>
          <w:szCs w:val="28"/>
        </w:rPr>
        <w:t>г</w:t>
      </w:r>
      <w:r w:rsidR="00E229F4">
        <w:rPr>
          <w:rFonts w:eastAsia="Times New Roman"/>
          <w:spacing w:val="-4"/>
          <w:sz w:val="28"/>
          <w:szCs w:val="28"/>
        </w:rPr>
        <w:t>де</w:t>
      </w:r>
      <w:r>
        <w:rPr>
          <w:rFonts w:ascii="GreekS" w:eastAsia="Times New Roman" w:hAnsi="GreekS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Δ</w:t>
      </w:r>
      <w:proofErr w:type="gramStart"/>
      <w:r>
        <w:rPr>
          <w:rFonts w:eastAsia="Times New Roman"/>
          <w:spacing w:val="-4"/>
          <w:sz w:val="28"/>
          <w:szCs w:val="28"/>
          <w:lang w:val="en-US"/>
        </w:rPr>
        <w:t>P</w:t>
      </w:r>
      <w:proofErr w:type="spellStart"/>
      <w:proofErr w:type="gramEnd"/>
      <w:r w:rsidRPr="00631AA2">
        <w:rPr>
          <w:rFonts w:eastAsia="Times New Roman"/>
          <w:i/>
          <w:iCs/>
          <w:spacing w:val="-4"/>
          <w:sz w:val="28"/>
          <w:szCs w:val="28"/>
          <w:vertAlign w:val="subscript"/>
        </w:rPr>
        <w:t>кз</w:t>
      </w:r>
      <w:proofErr w:type="spellEnd"/>
      <w:r w:rsidR="00E229F4"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/>
          <w:spacing w:val="-4"/>
          <w:sz w:val="28"/>
          <w:szCs w:val="28"/>
        </w:rPr>
        <w:t>Δ</w:t>
      </w:r>
      <w:r>
        <w:rPr>
          <w:rFonts w:eastAsia="Times New Roman"/>
          <w:spacing w:val="-4"/>
          <w:sz w:val="28"/>
          <w:szCs w:val="28"/>
          <w:lang w:val="en-US"/>
        </w:rPr>
        <w:t>P</w:t>
      </w:r>
      <w:proofErr w:type="spellStart"/>
      <w:r w:rsidR="00E229F4" w:rsidRPr="00631AA2">
        <w:rPr>
          <w:rFonts w:eastAsia="Times New Roman"/>
          <w:i/>
          <w:iCs/>
          <w:spacing w:val="-4"/>
          <w:sz w:val="28"/>
          <w:szCs w:val="28"/>
          <w:vertAlign w:val="subscript"/>
        </w:rPr>
        <w:t>хх</w:t>
      </w:r>
      <w:proofErr w:type="spellEnd"/>
      <w:r w:rsidR="00E229F4">
        <w:rPr>
          <w:rFonts w:eastAsia="Times New Roman"/>
          <w:spacing w:val="-4"/>
          <w:sz w:val="28"/>
          <w:szCs w:val="28"/>
        </w:rPr>
        <w:t>,</w:t>
      </w:r>
      <w:r w:rsidR="00E229F4">
        <w:rPr>
          <w:rFonts w:eastAsia="Times New Roman"/>
          <w:spacing w:val="-4"/>
          <w:sz w:val="28"/>
          <w:szCs w:val="28"/>
        </w:rPr>
        <w:t xml:space="preserve"> </w:t>
      </w:r>
      <w:r w:rsidR="00E229F4" w:rsidRPr="00E229F4">
        <w:rPr>
          <w:rFonts w:eastAsia="Times New Roman"/>
          <w:b/>
          <w:i/>
          <w:iCs/>
          <w:spacing w:val="-4"/>
          <w:sz w:val="28"/>
          <w:szCs w:val="28"/>
          <w:lang w:val="en-US"/>
        </w:rPr>
        <w:t>S</w:t>
      </w:r>
      <w:r w:rsidR="00E229F4" w:rsidRPr="002B698C">
        <w:rPr>
          <w:rFonts w:eastAsia="Times New Roman"/>
          <w:i/>
          <w:iCs/>
          <w:spacing w:val="-4"/>
          <w:sz w:val="28"/>
          <w:szCs w:val="28"/>
          <w:vertAlign w:val="subscript"/>
        </w:rPr>
        <w:t>н</w:t>
      </w:r>
      <w:r>
        <w:rPr>
          <w:rFonts w:eastAsia="Times New Roman"/>
          <w:i/>
          <w:iCs/>
          <w:spacing w:val="-4"/>
          <w:sz w:val="28"/>
          <w:szCs w:val="28"/>
          <w:vertAlign w:val="subscript"/>
        </w:rPr>
        <w:t>ом</w:t>
      </w:r>
      <w:r w:rsidR="00E229F4" w:rsidRPr="002B698C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29F4">
        <w:rPr>
          <w:rFonts w:eastAsia="Times New Roman"/>
          <w:spacing w:val="-4"/>
          <w:sz w:val="28"/>
          <w:szCs w:val="28"/>
        </w:rPr>
        <w:t xml:space="preserve">задается в МВА </w:t>
      </w:r>
      <w:r w:rsidR="00E229F4" w:rsidRPr="002B698C">
        <w:rPr>
          <w:rFonts w:eastAsia="Times New Roman"/>
          <w:spacing w:val="-4"/>
          <w:sz w:val="28"/>
          <w:szCs w:val="28"/>
        </w:rPr>
        <w:t xml:space="preserve">, </w:t>
      </w:r>
      <w:r w:rsidR="00E229F4">
        <w:rPr>
          <w:rFonts w:eastAsia="Times New Roman"/>
          <w:i/>
          <w:iCs/>
          <w:spacing w:val="-4"/>
          <w:sz w:val="28"/>
          <w:szCs w:val="28"/>
          <w:lang w:val="en-US"/>
        </w:rPr>
        <w:t>U</w:t>
      </w:r>
      <w:r w:rsidR="00E229F4" w:rsidRPr="002B698C">
        <w:rPr>
          <w:rFonts w:eastAsia="Times New Roman"/>
          <w:i/>
          <w:iCs/>
          <w:spacing w:val="-4"/>
          <w:sz w:val="28"/>
          <w:szCs w:val="28"/>
          <w:vertAlign w:val="subscript"/>
        </w:rPr>
        <w:t>н</w:t>
      </w:r>
      <w:r w:rsidR="00E229F4" w:rsidRPr="002B698C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="00E229F4">
        <w:rPr>
          <w:rFonts w:eastAsia="Times New Roman"/>
          <w:spacing w:val="-4"/>
          <w:sz w:val="28"/>
          <w:szCs w:val="28"/>
        </w:rPr>
        <w:t xml:space="preserve">в </w:t>
      </w:r>
      <w:proofErr w:type="spellStart"/>
      <w:r w:rsidR="00E229F4">
        <w:rPr>
          <w:rFonts w:eastAsia="Times New Roman"/>
          <w:spacing w:val="-4"/>
          <w:sz w:val="28"/>
          <w:szCs w:val="28"/>
        </w:rPr>
        <w:t>кВ.</w:t>
      </w:r>
      <w:proofErr w:type="spellEnd"/>
      <w:r w:rsidR="00E229F4">
        <w:rPr>
          <w:rFonts w:eastAsia="Times New Roman"/>
          <w:spacing w:val="-4"/>
          <w:sz w:val="28"/>
          <w:szCs w:val="28"/>
        </w:rPr>
        <w:t xml:space="preserve"> В скобках приведены формулы </w:t>
      </w:r>
      <w:r w:rsidR="00E229F4">
        <w:rPr>
          <w:rFonts w:eastAsia="Times New Roman"/>
          <w:spacing w:val="-1"/>
          <w:sz w:val="28"/>
          <w:szCs w:val="28"/>
        </w:rPr>
        <w:t>для вычисления параметров в относительных единицах.</w:t>
      </w:r>
    </w:p>
    <w:p w:rsidR="00000000" w:rsidRDefault="006F5B61" w:rsidP="00631AA2">
      <w:pPr>
        <w:tabs>
          <w:tab w:val="left" w:pos="9072"/>
        </w:tabs>
        <w:spacing w:before="250"/>
        <w:ind w:left="1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67200" cy="1819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hd w:val="clear" w:color="auto" w:fill="FFFFFF"/>
        <w:spacing w:before="326" w:line="322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>В двух обмоточном трансформаторе сопротивление первичной об</w:t>
      </w:r>
      <w:r>
        <w:rPr>
          <w:rFonts w:eastAsia="Times New Roman"/>
          <w:sz w:val="28"/>
          <w:szCs w:val="28"/>
        </w:rPr>
        <w:softHyphen/>
        <w:t xml:space="preserve">мотки близко к приведенному сопротивлению вторичной обмотки, т.е. </w:t>
      </w:r>
      <w:r>
        <w:rPr>
          <w:rFonts w:eastAsia="Times New Roman"/>
          <w:i/>
          <w:iCs/>
          <w:sz w:val="28"/>
          <w:szCs w:val="28"/>
        </w:rPr>
        <w:t xml:space="preserve">x </w:t>
      </w:r>
      <w:r>
        <w:rPr>
          <w:rFonts w:eastAsia="Times New Roman"/>
          <w:sz w:val="28"/>
          <w:szCs w:val="28"/>
          <w:vertAlign w:val="subscript"/>
        </w:rPr>
        <w:t>1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w w:val="82"/>
          <w:sz w:val="28"/>
          <w:szCs w:val="28"/>
        </w:rPr>
        <w:t>=</w:t>
      </w:r>
    </w:p>
    <w:p w:rsidR="00000000" w:rsidRDefault="00E229F4">
      <w:pPr>
        <w:shd w:val="clear" w:color="auto" w:fill="FFFFFF"/>
        <w:spacing w:line="322" w:lineRule="exact"/>
        <w:ind w:left="48"/>
      </w:pPr>
      <w:r>
        <w:rPr>
          <w:i/>
          <w:iCs/>
          <w:w w:val="82"/>
          <w:sz w:val="28"/>
          <w:szCs w:val="28"/>
        </w:rPr>
        <w:t>x'</w:t>
      </w:r>
      <w:r>
        <w:rPr>
          <w:i/>
          <w:iCs/>
          <w:w w:val="82"/>
          <w:sz w:val="28"/>
          <w:szCs w:val="28"/>
          <w:vertAlign w:val="subscript"/>
        </w:rPr>
        <w:t>2</w:t>
      </w:r>
      <w:r>
        <w:rPr>
          <w:i/>
          <w:iCs/>
          <w:w w:val="82"/>
          <w:sz w:val="28"/>
          <w:szCs w:val="28"/>
        </w:rPr>
        <w:t xml:space="preserve"> = </w:t>
      </w:r>
      <w:r>
        <w:rPr>
          <w:w w:val="82"/>
          <w:sz w:val="28"/>
          <w:szCs w:val="28"/>
        </w:rPr>
        <w:t xml:space="preserve">0,5 </w:t>
      </w:r>
      <w:proofErr w:type="spellStart"/>
      <w:proofErr w:type="gramStart"/>
      <w:r>
        <w:rPr>
          <w:i/>
          <w:iCs/>
          <w:w w:val="82"/>
          <w:sz w:val="28"/>
          <w:szCs w:val="28"/>
        </w:rPr>
        <w:t>x</w:t>
      </w:r>
      <w:proofErr w:type="gramEnd"/>
      <w:r>
        <w:rPr>
          <w:rFonts w:eastAsia="Times New Roman"/>
          <w:i/>
          <w:iCs/>
          <w:w w:val="82"/>
          <w:sz w:val="28"/>
          <w:szCs w:val="28"/>
          <w:vertAlign w:val="subscript"/>
        </w:rPr>
        <w:t>т</w:t>
      </w:r>
      <w:proofErr w:type="spellEnd"/>
      <w:r>
        <w:rPr>
          <w:rFonts w:eastAsia="Times New Roman"/>
          <w:i/>
          <w:iCs/>
          <w:w w:val="82"/>
          <w:sz w:val="28"/>
          <w:szCs w:val="28"/>
        </w:rPr>
        <w:t xml:space="preserve">, </w:t>
      </w:r>
      <w:r>
        <w:rPr>
          <w:rFonts w:eastAsia="Times New Roman"/>
          <w:i/>
          <w:iCs/>
          <w:w w:val="82"/>
          <w:sz w:val="28"/>
          <w:szCs w:val="28"/>
          <w:lang w:val="en-US"/>
        </w:rPr>
        <w:t>r</w:t>
      </w:r>
      <w:r w:rsidRPr="002B698C">
        <w:rPr>
          <w:rFonts w:eastAsia="Times New Roman"/>
          <w:i/>
          <w:iCs/>
          <w:w w:val="82"/>
          <w:sz w:val="28"/>
          <w:szCs w:val="28"/>
        </w:rPr>
        <w:t xml:space="preserve"> </w:t>
      </w:r>
      <w:r w:rsidRPr="002B698C">
        <w:rPr>
          <w:rFonts w:eastAsia="Times New Roman"/>
          <w:sz w:val="28"/>
          <w:szCs w:val="28"/>
          <w:vertAlign w:val="subscript"/>
        </w:rPr>
        <w:t>1</w:t>
      </w:r>
      <w:r w:rsidRPr="002B69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w w:val="82"/>
          <w:sz w:val="28"/>
          <w:szCs w:val="28"/>
        </w:rPr>
        <w:t xml:space="preserve">= </w:t>
      </w:r>
      <w:r>
        <w:rPr>
          <w:rFonts w:eastAsia="Times New Roman"/>
          <w:i/>
          <w:iCs/>
          <w:w w:val="82"/>
          <w:sz w:val="28"/>
          <w:szCs w:val="28"/>
          <w:lang w:val="en-US"/>
        </w:rPr>
        <w:t>r</w:t>
      </w:r>
      <w:r>
        <w:rPr>
          <w:rFonts w:eastAsia="Times New Roman"/>
          <w:i/>
          <w:iCs/>
          <w:w w:val="82"/>
          <w:sz w:val="28"/>
          <w:szCs w:val="28"/>
        </w:rPr>
        <w:t>'</w:t>
      </w:r>
      <w:r>
        <w:rPr>
          <w:rFonts w:eastAsia="Times New Roman"/>
          <w:i/>
          <w:iCs/>
          <w:w w:val="82"/>
          <w:sz w:val="28"/>
          <w:szCs w:val="28"/>
          <w:vertAlign w:val="subscript"/>
        </w:rPr>
        <w:t>2</w:t>
      </w:r>
      <w:r>
        <w:rPr>
          <w:rFonts w:eastAsia="Times New Roman"/>
          <w:i/>
          <w:iCs/>
          <w:w w:val="82"/>
          <w:sz w:val="28"/>
          <w:szCs w:val="28"/>
        </w:rPr>
        <w:t xml:space="preserve"> = </w:t>
      </w:r>
      <w:r>
        <w:rPr>
          <w:rFonts w:eastAsia="Times New Roman"/>
          <w:w w:val="82"/>
          <w:sz w:val="28"/>
          <w:szCs w:val="28"/>
        </w:rPr>
        <w:t xml:space="preserve">0,5 </w:t>
      </w:r>
      <w:proofErr w:type="spellStart"/>
      <w:r>
        <w:rPr>
          <w:rFonts w:eastAsia="Times New Roman"/>
          <w:i/>
          <w:iCs/>
          <w:w w:val="82"/>
          <w:sz w:val="28"/>
          <w:szCs w:val="28"/>
        </w:rPr>
        <w:t>r</w:t>
      </w:r>
      <w:r>
        <w:rPr>
          <w:rFonts w:eastAsia="Times New Roman"/>
          <w:i/>
          <w:iCs/>
          <w:w w:val="82"/>
          <w:sz w:val="28"/>
          <w:szCs w:val="28"/>
          <w:vertAlign w:val="subscript"/>
        </w:rPr>
        <w:t>т</w:t>
      </w:r>
      <w:proofErr w:type="spellEnd"/>
      <w:r>
        <w:rPr>
          <w:rFonts w:eastAsia="Times New Roman"/>
          <w:i/>
          <w:iCs/>
          <w:w w:val="82"/>
          <w:sz w:val="28"/>
          <w:szCs w:val="28"/>
        </w:rPr>
        <w:t>.</w:t>
      </w:r>
    </w:p>
    <w:p w:rsidR="00000000" w:rsidRDefault="00E229F4">
      <w:pPr>
        <w:shd w:val="clear" w:color="auto" w:fill="FFFFFF"/>
        <w:spacing w:before="125"/>
        <w:jc w:val="center"/>
      </w:pPr>
      <w:r>
        <w:rPr>
          <w:spacing w:val="-10"/>
          <w:sz w:val="34"/>
          <w:szCs w:val="34"/>
        </w:rPr>
        <w:t xml:space="preserve">3. </w:t>
      </w:r>
      <w:r>
        <w:rPr>
          <w:rFonts w:eastAsia="Times New Roman"/>
          <w:spacing w:val="-10"/>
          <w:sz w:val="34"/>
          <w:szCs w:val="34"/>
        </w:rPr>
        <w:t>Параметры модели нагрузки</w:t>
      </w:r>
    </w:p>
    <w:p w:rsidR="00000000" w:rsidRDefault="00E229F4">
      <w:pPr>
        <w:shd w:val="clear" w:color="auto" w:fill="FFFFFF"/>
        <w:spacing w:before="110" w:line="322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Мощность нагрузки соответ</w:t>
      </w:r>
      <w:r>
        <w:rPr>
          <w:rFonts w:eastAsia="Times New Roman"/>
          <w:sz w:val="28"/>
          <w:szCs w:val="28"/>
        </w:rPr>
        <w:t>ствует номинальной мощности транс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7"/>
          <w:sz w:val="28"/>
          <w:szCs w:val="28"/>
        </w:rPr>
        <w:t xml:space="preserve">форматора. Нагрузка моделируется блоком </w:t>
      </w:r>
      <w:r w:rsidRPr="002B698C">
        <w:rPr>
          <w:rFonts w:eastAsia="Times New Roman"/>
          <w:b/>
          <w:bCs/>
          <w:sz w:val="28"/>
          <w:szCs w:val="28"/>
        </w:rPr>
        <w:t xml:space="preserve">3 </w:t>
      </w:r>
      <w:r w:rsidRPr="002B698C">
        <w:rPr>
          <w:rFonts w:eastAsia="Times New Roman"/>
          <w:b/>
          <w:bCs/>
          <w:sz w:val="28"/>
          <w:szCs w:val="28"/>
        </w:rPr>
        <w:t>Phase Parallel RLC Load</w:t>
      </w:r>
      <w:r w:rsidRPr="002B698C">
        <w:rPr>
          <w:rFonts w:ascii="Arial" w:eastAsia="Times New Roman" w:cs="Arial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 xml:space="preserve">напряжении обмотки низкой стороны трансформатора. Коэффициент мощности нагрузки принять равным </w:t>
      </w:r>
      <w:proofErr w:type="spellStart"/>
      <w:r>
        <w:rPr>
          <w:rFonts w:eastAsia="Times New Roman"/>
          <w:sz w:val="28"/>
          <w:szCs w:val="28"/>
          <w:lang w:val="en-US"/>
        </w:rPr>
        <w:t>cos</w:t>
      </w:r>
      <w:r>
        <w:rPr>
          <w:rFonts w:eastAsia="Times New Roman"/>
          <w:i/>
          <w:iCs/>
          <w:sz w:val="28"/>
          <w:szCs w:val="28"/>
          <w:lang w:val="en-US"/>
        </w:rPr>
        <w:t>φ</w:t>
      </w:r>
      <w:proofErr w:type="spellEnd"/>
      <w:r w:rsidRPr="002B698C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=0,85 при активно-индуктивной нагрузке.</w:t>
      </w:r>
    </w:p>
    <w:p w:rsidR="00000000" w:rsidRDefault="00E229F4">
      <w:pPr>
        <w:shd w:val="clear" w:color="auto" w:fill="FFFFFF"/>
        <w:spacing w:before="91"/>
        <w:ind w:right="5"/>
        <w:jc w:val="center"/>
      </w:pPr>
      <w:r>
        <w:rPr>
          <w:spacing w:val="-10"/>
          <w:sz w:val="34"/>
          <w:szCs w:val="34"/>
        </w:rPr>
        <w:t xml:space="preserve">4. </w:t>
      </w:r>
      <w:r>
        <w:rPr>
          <w:rFonts w:eastAsia="Times New Roman"/>
          <w:spacing w:val="-10"/>
          <w:sz w:val="34"/>
          <w:szCs w:val="34"/>
        </w:rPr>
        <w:t>Модель сис</w:t>
      </w:r>
      <w:r>
        <w:rPr>
          <w:rFonts w:eastAsia="Times New Roman"/>
          <w:spacing w:val="-10"/>
          <w:sz w:val="34"/>
          <w:szCs w:val="34"/>
        </w:rPr>
        <w:t>темы</w:t>
      </w:r>
    </w:p>
    <w:p w:rsidR="00000000" w:rsidRDefault="00E229F4">
      <w:pPr>
        <w:shd w:val="clear" w:color="auto" w:fill="FFFFFF"/>
        <w:spacing w:before="115" w:line="322" w:lineRule="exact"/>
        <w:ind w:right="5" w:firstLine="720"/>
        <w:jc w:val="both"/>
      </w:pPr>
      <w:r>
        <w:rPr>
          <w:rFonts w:eastAsia="Times New Roman"/>
          <w:spacing w:val="-4"/>
          <w:sz w:val="28"/>
          <w:szCs w:val="28"/>
        </w:rPr>
        <w:t xml:space="preserve">Система моделируется блоком </w:t>
      </w:r>
      <w:r w:rsidRPr="002B698C">
        <w:rPr>
          <w:rFonts w:eastAsia="Times New Roman"/>
          <w:b/>
          <w:bCs/>
          <w:sz w:val="28"/>
          <w:szCs w:val="28"/>
        </w:rPr>
        <w:t xml:space="preserve">3 </w:t>
      </w:r>
      <w:r w:rsidRPr="002B698C">
        <w:rPr>
          <w:rFonts w:eastAsia="Times New Roman"/>
          <w:b/>
          <w:bCs/>
          <w:sz w:val="28"/>
          <w:szCs w:val="28"/>
        </w:rPr>
        <w:t>Phase Sour</w:t>
      </w:r>
      <w:proofErr w:type="gramStart"/>
      <w:r w:rsidRPr="002B698C">
        <w:rPr>
          <w:rFonts w:eastAsia="Times New Roman"/>
          <w:b/>
          <w:bCs/>
          <w:sz w:val="28"/>
          <w:szCs w:val="28"/>
        </w:rPr>
        <w:t>с</w:t>
      </w:r>
      <w:proofErr w:type="gramEnd"/>
      <w:r w:rsidRPr="002B698C">
        <w:rPr>
          <w:rFonts w:eastAsia="Times New Roman"/>
          <w:b/>
          <w:bCs/>
          <w:sz w:val="28"/>
          <w:szCs w:val="28"/>
        </w:rPr>
        <w:t>e</w:t>
      </w:r>
      <w:r w:rsidRPr="002B698C">
        <w:rPr>
          <w:rFonts w:ascii="Arial" w:eastAsia="Times New Roman" w:hAnsi="Arial" w:cs="Arial"/>
          <w:b/>
          <w:bCs/>
          <w:spacing w:val="-4"/>
          <w:sz w:val="28"/>
          <w:szCs w:val="28"/>
        </w:rPr>
        <w:t xml:space="preserve">. </w:t>
      </w:r>
      <w:r>
        <w:rPr>
          <w:rFonts w:eastAsia="Times New Roman"/>
          <w:spacing w:val="-4"/>
          <w:sz w:val="28"/>
          <w:szCs w:val="28"/>
        </w:rPr>
        <w:t xml:space="preserve">Следует учитывать, </w:t>
      </w:r>
      <w:r>
        <w:rPr>
          <w:rFonts w:eastAsia="Times New Roman"/>
          <w:sz w:val="28"/>
          <w:szCs w:val="28"/>
        </w:rPr>
        <w:t xml:space="preserve">что системы напряжением 35, 10, 6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spellEnd"/>
      <w:r>
        <w:rPr>
          <w:rFonts w:eastAsia="Times New Roman"/>
          <w:sz w:val="28"/>
          <w:szCs w:val="28"/>
        </w:rPr>
        <w:t xml:space="preserve"> имеют </w:t>
      </w:r>
      <w:proofErr w:type="gramStart"/>
      <w:r>
        <w:rPr>
          <w:rFonts w:eastAsia="Times New Roman"/>
          <w:sz w:val="28"/>
          <w:szCs w:val="28"/>
        </w:rPr>
        <w:t>изолированную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нейтраль</w:t>
      </w:r>
      <w:proofErr w:type="spellEnd"/>
      <w:r>
        <w:rPr>
          <w:rFonts w:eastAsia="Times New Roman"/>
          <w:sz w:val="28"/>
          <w:szCs w:val="28"/>
        </w:rPr>
        <w:t xml:space="preserve">, а </w:t>
      </w:r>
      <w:proofErr w:type="spellStart"/>
      <w:r>
        <w:rPr>
          <w:rFonts w:eastAsia="Times New Roman"/>
          <w:sz w:val="28"/>
          <w:szCs w:val="28"/>
        </w:rPr>
        <w:t>нейтраль</w:t>
      </w:r>
      <w:proofErr w:type="spellEnd"/>
      <w:r>
        <w:rPr>
          <w:rFonts w:eastAsia="Times New Roman"/>
          <w:sz w:val="28"/>
          <w:szCs w:val="28"/>
        </w:rPr>
        <w:t xml:space="preserve"> системы </w:t>
      </w:r>
      <w:proofErr w:type="spellStart"/>
      <w:r>
        <w:rPr>
          <w:rFonts w:eastAsia="Times New Roman"/>
          <w:sz w:val="28"/>
          <w:szCs w:val="28"/>
        </w:rPr>
        <w:t>напряженим</w:t>
      </w:r>
      <w:proofErr w:type="spellEnd"/>
      <w:r>
        <w:rPr>
          <w:rFonts w:eastAsia="Times New Roman"/>
          <w:sz w:val="28"/>
          <w:szCs w:val="28"/>
        </w:rPr>
        <w:t xml:space="preserve"> 110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spellEnd"/>
      <w:r>
        <w:rPr>
          <w:rFonts w:eastAsia="Times New Roman"/>
          <w:sz w:val="28"/>
          <w:szCs w:val="28"/>
        </w:rPr>
        <w:t xml:space="preserve"> и выше </w:t>
      </w:r>
      <w:proofErr w:type="spellStart"/>
      <w:r>
        <w:rPr>
          <w:rFonts w:eastAsia="Times New Roman"/>
          <w:sz w:val="28"/>
          <w:szCs w:val="28"/>
        </w:rPr>
        <w:t>заземленны</w:t>
      </w:r>
      <w:proofErr w:type="spellEnd"/>
      <w:r>
        <w:rPr>
          <w:rFonts w:eastAsia="Times New Roman"/>
          <w:sz w:val="28"/>
          <w:szCs w:val="28"/>
        </w:rPr>
        <w:t>. В этой связи обмотка трансформатора, подключенная к трехфазно</w:t>
      </w:r>
      <w:r w:rsidR="002B698C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у ис</w:t>
      </w:r>
      <w:r>
        <w:rPr>
          <w:rFonts w:eastAsia="Times New Roman"/>
          <w:sz w:val="28"/>
          <w:szCs w:val="28"/>
        </w:rPr>
        <w:t>точнику с номи</w:t>
      </w:r>
      <w:r>
        <w:rPr>
          <w:rFonts w:eastAsia="Times New Roman"/>
          <w:sz w:val="28"/>
          <w:szCs w:val="28"/>
        </w:rPr>
        <w:softHyphen/>
        <w:t xml:space="preserve">нальным уровнем напряжения 35, 10, 6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должна бать соединена</w:t>
      </w:r>
      <w:proofErr w:type="gramEnd"/>
      <w:r>
        <w:rPr>
          <w:rFonts w:eastAsia="Times New Roman"/>
          <w:sz w:val="28"/>
          <w:szCs w:val="28"/>
        </w:rPr>
        <w:t xml:space="preserve"> в треу</w:t>
      </w:r>
      <w:r>
        <w:rPr>
          <w:rFonts w:eastAsia="Times New Roman"/>
          <w:sz w:val="28"/>
          <w:szCs w:val="28"/>
        </w:rPr>
        <w:softHyphen/>
        <w:t>гольник.</w:t>
      </w:r>
    </w:p>
    <w:p w:rsidR="00000000" w:rsidRDefault="00E229F4">
      <w:pPr>
        <w:shd w:val="clear" w:color="auto" w:fill="FFFFFF"/>
        <w:spacing w:line="322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Внутренне</w:t>
      </w:r>
      <w:r w:rsidR="002B698C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сопротивление источника трехфазного напряжения в его настроечной коробке выбирается следующим образом.</w:t>
      </w:r>
    </w:p>
    <w:p w:rsidR="00000000" w:rsidRDefault="00E229F4">
      <w:pPr>
        <w:shd w:val="clear" w:color="auto" w:fill="FFFFFF"/>
        <w:spacing w:line="322" w:lineRule="exact"/>
        <w:ind w:left="5" w:right="14" w:firstLine="706"/>
        <w:jc w:val="both"/>
      </w:pPr>
      <w:r>
        <w:rPr>
          <w:rFonts w:eastAsia="Times New Roman"/>
          <w:spacing w:val="-2"/>
          <w:sz w:val="28"/>
          <w:szCs w:val="28"/>
        </w:rPr>
        <w:t>Активное внутреннее сопротивление источника прини</w:t>
      </w:r>
      <w:r>
        <w:rPr>
          <w:rFonts w:eastAsia="Times New Roman"/>
          <w:spacing w:val="-2"/>
          <w:sz w:val="28"/>
          <w:szCs w:val="28"/>
        </w:rPr>
        <w:t xml:space="preserve">мается </w:t>
      </w:r>
      <w:proofErr w:type="gramStart"/>
      <w:r>
        <w:rPr>
          <w:rFonts w:eastAsia="Times New Roman"/>
          <w:spacing w:val="-2"/>
          <w:sz w:val="28"/>
          <w:szCs w:val="28"/>
        </w:rPr>
        <w:t>равным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нулю, а индуктивное рассчитывается по выражению</w:t>
      </w:r>
    </w:p>
    <w:p w:rsidR="00000000" w:rsidRDefault="006F5B61">
      <w:pPr>
        <w:spacing w:before="38"/>
        <w:ind w:left="3542" w:right="36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81100" cy="466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29F4">
      <w:pPr>
        <w:shd w:val="clear" w:color="auto" w:fill="FFFFFF"/>
        <w:spacing w:before="38" w:line="389" w:lineRule="exact"/>
        <w:ind w:left="5"/>
      </w:pPr>
      <w:r>
        <w:rPr>
          <w:rFonts w:eastAsia="Times New Roman"/>
          <w:spacing w:val="-2"/>
          <w:sz w:val="28"/>
          <w:szCs w:val="28"/>
        </w:rPr>
        <w:t xml:space="preserve">где </w:t>
      </w:r>
      <w:proofErr w:type="gramStart"/>
      <w:r>
        <w:rPr>
          <w:rFonts w:eastAsia="Times New Roman"/>
          <w:i/>
          <w:iCs/>
          <w:spacing w:val="-2"/>
          <w:sz w:val="28"/>
          <w:szCs w:val="28"/>
          <w:lang w:val="en-US"/>
        </w:rPr>
        <w:t>U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ном - номинальное напряжение сети, </w:t>
      </w:r>
      <w:proofErr w:type="spellStart"/>
      <w:r>
        <w:rPr>
          <w:rFonts w:eastAsia="Times New Roman"/>
          <w:i/>
          <w:iCs/>
          <w:spacing w:val="-2"/>
          <w:sz w:val="28"/>
          <w:szCs w:val="28"/>
          <w:lang w:val="en-US"/>
        </w:rPr>
        <w:t>I</w:t>
      </w:r>
      <w:r>
        <w:rPr>
          <w:rFonts w:eastAsia="Times New Roman"/>
          <w:i/>
          <w:iCs/>
          <w:spacing w:val="-2"/>
          <w:sz w:val="28"/>
          <w:szCs w:val="28"/>
          <w:vertAlign w:val="subscript"/>
          <w:lang w:val="en-US"/>
        </w:rPr>
        <w:t>k</w:t>
      </w:r>
      <w:proofErr w:type="spellEnd"/>
      <w:r w:rsidRPr="002B698C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2B698C">
        <w:rPr>
          <w:rFonts w:eastAsia="Times New Roman"/>
          <w:spacing w:val="-7"/>
          <w:sz w:val="28"/>
          <w:szCs w:val="28"/>
          <w:vertAlign w:val="superscript"/>
        </w:rPr>
        <w:t>(3)</w:t>
      </w:r>
      <w:r w:rsidRPr="002B698C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- </w:t>
      </w:r>
      <w:r>
        <w:rPr>
          <w:rFonts w:eastAsia="Times New Roman"/>
          <w:spacing w:val="-1"/>
          <w:sz w:val="28"/>
          <w:szCs w:val="28"/>
        </w:rPr>
        <w:t>ток трехфазного короткого замыкания в сети, значение которого следует принять равным 50 кА.</w:t>
      </w:r>
    </w:p>
    <w:p w:rsidR="00000000" w:rsidRDefault="00E229F4">
      <w:pPr>
        <w:shd w:val="clear" w:color="auto" w:fill="FFFFFF"/>
        <w:spacing w:before="38" w:line="389" w:lineRule="exact"/>
        <w:ind w:left="5"/>
        <w:sectPr w:rsidR="00000000">
          <w:type w:val="continuous"/>
          <w:pgSz w:w="11909" w:h="16834"/>
          <w:pgMar w:top="1294" w:right="1133" w:bottom="360" w:left="1704" w:header="720" w:footer="720" w:gutter="0"/>
          <w:cols w:space="60"/>
          <w:noEndnote/>
        </w:sectPr>
      </w:pPr>
    </w:p>
    <w:p w:rsidR="00000000" w:rsidRDefault="00E229F4">
      <w:pPr>
        <w:shd w:val="clear" w:color="auto" w:fill="FFFFFF"/>
        <w:jc w:val="center"/>
      </w:pPr>
      <w:r>
        <w:rPr>
          <w:sz w:val="32"/>
          <w:szCs w:val="32"/>
        </w:rPr>
        <w:lastRenderedPageBreak/>
        <w:t xml:space="preserve">5. </w:t>
      </w:r>
      <w:r>
        <w:rPr>
          <w:rFonts w:eastAsia="Times New Roman"/>
          <w:sz w:val="32"/>
          <w:szCs w:val="32"/>
        </w:rPr>
        <w:t>Процедура расчетов на модели системы</w:t>
      </w:r>
    </w:p>
    <w:p w:rsidR="00000000" w:rsidRDefault="00E229F4">
      <w:pPr>
        <w:shd w:val="clear" w:color="auto" w:fill="FFFFFF"/>
        <w:spacing w:before="77" w:line="322" w:lineRule="exact"/>
        <w:ind w:firstLine="710"/>
        <w:jc w:val="both"/>
      </w:pPr>
      <w:r>
        <w:rPr>
          <w:sz w:val="28"/>
          <w:szCs w:val="28"/>
        </w:rPr>
        <w:t xml:space="preserve">5.1. </w:t>
      </w:r>
      <w:proofErr w:type="gramStart"/>
      <w:r>
        <w:rPr>
          <w:rFonts w:eastAsia="Times New Roman"/>
          <w:sz w:val="28"/>
          <w:szCs w:val="28"/>
        </w:rPr>
        <w:t xml:space="preserve">Установить трехфазный короткозамыкатель в одной из точек схемы системы, указанные на рис.1, и настроить его на трехфазное </w:t>
      </w:r>
      <w:proofErr w:type="spellStart"/>
      <w:r>
        <w:rPr>
          <w:rFonts w:eastAsia="Times New Roman"/>
          <w:i/>
          <w:iCs/>
          <w:sz w:val="28"/>
          <w:szCs w:val="28"/>
        </w:rPr>
        <w:t>кз</w:t>
      </w:r>
      <w:proofErr w:type="spellEnd"/>
      <w:r>
        <w:rPr>
          <w:rFonts w:eastAsia="Times New Roman"/>
          <w:sz w:val="28"/>
          <w:szCs w:val="28"/>
        </w:rPr>
        <w:t>. Ус</w:t>
      </w:r>
      <w:r>
        <w:rPr>
          <w:rFonts w:eastAsia="Times New Roman"/>
          <w:sz w:val="28"/>
          <w:szCs w:val="28"/>
        </w:rPr>
        <w:softHyphen/>
        <w:t>тановить в модели измерительные приборы.</w:t>
      </w:r>
      <w:proofErr w:type="gramEnd"/>
      <w:r>
        <w:rPr>
          <w:rFonts w:eastAsia="Times New Roman"/>
          <w:sz w:val="28"/>
          <w:szCs w:val="28"/>
        </w:rPr>
        <w:t xml:space="preserve"> Установить параме</w:t>
      </w:r>
      <w:r>
        <w:rPr>
          <w:rFonts w:eastAsia="Times New Roman"/>
          <w:sz w:val="28"/>
          <w:szCs w:val="28"/>
        </w:rPr>
        <w:t>тры моде</w:t>
      </w:r>
      <w:r>
        <w:rPr>
          <w:rFonts w:eastAsia="Times New Roman"/>
          <w:sz w:val="28"/>
          <w:szCs w:val="28"/>
        </w:rPr>
        <w:softHyphen/>
        <w:t>лирования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опции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Times New Roman" w:cs="Arial"/>
          <w:b/>
          <w:bCs/>
          <w:sz w:val="24"/>
          <w:szCs w:val="24"/>
          <w:lang w:val="en-US"/>
        </w:rPr>
        <w:t>Simulation</w:t>
      </w:r>
      <w:r w:rsidRPr="002B698C">
        <w:rPr>
          <w:rFonts w:ascii="Arial" w:eastAsia="Times New Roman" w:cs="Arial"/>
          <w:b/>
          <w:bCs/>
          <w:sz w:val="24"/>
          <w:szCs w:val="24"/>
        </w:rPr>
        <w:t xml:space="preserve">, </w:t>
      </w:r>
      <w:r>
        <w:rPr>
          <w:rFonts w:eastAsia="Times New Roman"/>
          <w:sz w:val="28"/>
          <w:szCs w:val="28"/>
        </w:rPr>
        <w:t>соответствующие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особенностям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модели.</w:t>
      </w:r>
    </w:p>
    <w:p w:rsidR="00000000" w:rsidRDefault="00E229F4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Запустить модель. Выбрать фазу, ток короткого замыкания в кото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рой имеет наибольшее значение максимального переходного тока (это фаза </w:t>
      </w:r>
      <w:r>
        <w:rPr>
          <w:rFonts w:eastAsia="Times New Roman"/>
          <w:sz w:val="28"/>
          <w:szCs w:val="28"/>
        </w:rPr>
        <w:t xml:space="preserve">с начальным значением напряжения в трехфазном </w:t>
      </w:r>
      <w:r>
        <w:rPr>
          <w:rFonts w:eastAsia="Times New Roman"/>
          <w:sz w:val="28"/>
          <w:szCs w:val="28"/>
        </w:rPr>
        <w:t>источнике равном ну</w:t>
      </w:r>
      <w:r>
        <w:rPr>
          <w:rFonts w:eastAsia="Times New Roman"/>
          <w:sz w:val="28"/>
          <w:szCs w:val="28"/>
        </w:rPr>
        <w:softHyphen/>
        <w:t>лю).</w:t>
      </w:r>
    </w:p>
    <w:p w:rsidR="00000000" w:rsidRDefault="00E229F4">
      <w:pPr>
        <w:shd w:val="clear" w:color="auto" w:fill="FFFFFF"/>
        <w:spacing w:line="322" w:lineRule="exact"/>
        <w:ind w:firstLine="710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Запомнить и обработать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осциллограмму переходного тока короткого </w:t>
      </w:r>
      <w:r>
        <w:rPr>
          <w:rFonts w:eastAsia="Times New Roman"/>
          <w:sz w:val="28"/>
          <w:szCs w:val="28"/>
        </w:rPr>
        <w:t>замыкания с указанием на осциллограмме максимального значения пере</w:t>
      </w:r>
      <w:r>
        <w:rPr>
          <w:rFonts w:eastAsia="Times New Roman"/>
          <w:sz w:val="28"/>
          <w:szCs w:val="28"/>
        </w:rPr>
        <w:softHyphen/>
        <w:t xml:space="preserve">ходного (ударного) тока </w:t>
      </w:r>
      <w:proofErr w:type="spellStart"/>
      <w:r>
        <w:rPr>
          <w:rFonts w:eastAsia="Times New Roman"/>
          <w:i/>
          <w:iCs/>
          <w:sz w:val="28"/>
          <w:szCs w:val="28"/>
        </w:rPr>
        <w:t>кз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0000" w:rsidRDefault="00E229F4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z w:val="28"/>
          <w:szCs w:val="28"/>
        </w:rPr>
        <w:t>Выделить периодическую и апериодическую составляющие пере</w:t>
      </w:r>
      <w:r>
        <w:rPr>
          <w:rFonts w:eastAsia="Times New Roman"/>
          <w:sz w:val="28"/>
          <w:szCs w:val="28"/>
        </w:rPr>
        <w:softHyphen/>
        <w:t xml:space="preserve">ходного тока, </w:t>
      </w:r>
      <w:r>
        <w:rPr>
          <w:rFonts w:eastAsia="Times New Roman"/>
          <w:sz w:val="28"/>
          <w:szCs w:val="28"/>
        </w:rPr>
        <w:t>используя специальную программу.</w:t>
      </w:r>
    </w:p>
    <w:p w:rsidR="00000000" w:rsidRDefault="00E229F4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Определить графически </w:t>
      </w:r>
      <w:proofErr w:type="gramStart"/>
      <w:r>
        <w:rPr>
          <w:rFonts w:eastAsia="Times New Roman"/>
          <w:sz w:val="28"/>
          <w:szCs w:val="28"/>
        </w:rPr>
        <w:t>постоянную</w:t>
      </w:r>
      <w:proofErr w:type="gramEnd"/>
      <w:r>
        <w:rPr>
          <w:rFonts w:eastAsia="Times New Roman"/>
          <w:sz w:val="28"/>
          <w:szCs w:val="28"/>
        </w:rPr>
        <w:t xml:space="preserve"> времени апериодической со</w:t>
      </w:r>
      <w:r>
        <w:rPr>
          <w:rFonts w:eastAsia="Times New Roman"/>
          <w:sz w:val="28"/>
          <w:szCs w:val="28"/>
        </w:rPr>
        <w:softHyphen/>
        <w:t>ставляющей переходного тока.</w:t>
      </w:r>
    </w:p>
    <w:p w:rsidR="00000000" w:rsidRDefault="00E229F4">
      <w:pPr>
        <w:shd w:val="clear" w:color="auto" w:fill="FFFFFF"/>
        <w:spacing w:line="322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Проделать такие же операции при установке короткозамыкателя для </w:t>
      </w:r>
      <w:r>
        <w:rPr>
          <w:rFonts w:eastAsia="Times New Roman"/>
          <w:sz w:val="28"/>
          <w:szCs w:val="28"/>
        </w:rPr>
        <w:t xml:space="preserve">другой точки </w:t>
      </w:r>
      <w:proofErr w:type="spellStart"/>
      <w:r>
        <w:rPr>
          <w:rFonts w:eastAsia="Times New Roman"/>
          <w:i/>
          <w:iCs/>
          <w:sz w:val="28"/>
          <w:szCs w:val="28"/>
        </w:rPr>
        <w:t>кз</w:t>
      </w:r>
      <w:proofErr w:type="spellEnd"/>
      <w:r>
        <w:rPr>
          <w:rFonts w:eastAsia="Times New Roman"/>
          <w:sz w:val="28"/>
          <w:szCs w:val="28"/>
        </w:rPr>
        <w:t>.</w:t>
      </w:r>
    </w:p>
    <w:p w:rsidR="00000000" w:rsidRDefault="00E229F4">
      <w:pPr>
        <w:shd w:val="clear" w:color="auto" w:fill="FFFFFF"/>
        <w:spacing w:before="278" w:line="322" w:lineRule="exact"/>
        <w:ind w:left="710"/>
      </w:pPr>
      <w:r>
        <w:rPr>
          <w:rFonts w:eastAsia="Times New Roman"/>
          <w:sz w:val="28"/>
          <w:szCs w:val="28"/>
        </w:rPr>
        <w:t xml:space="preserve">В </w:t>
      </w:r>
      <w:proofErr w:type="gramStart"/>
      <w:r>
        <w:rPr>
          <w:rFonts w:eastAsia="Times New Roman"/>
          <w:sz w:val="28"/>
          <w:szCs w:val="28"/>
        </w:rPr>
        <w:t>отчете</w:t>
      </w:r>
      <w:proofErr w:type="gramEnd"/>
      <w:r>
        <w:rPr>
          <w:rFonts w:eastAsia="Times New Roman"/>
          <w:sz w:val="28"/>
          <w:szCs w:val="28"/>
        </w:rPr>
        <w:t xml:space="preserve"> должно быть представлено:</w:t>
      </w:r>
    </w:p>
    <w:p w:rsidR="00000000" w:rsidRDefault="00E229F4">
      <w:pPr>
        <w:shd w:val="clear" w:color="auto" w:fill="FFFFFF"/>
        <w:tabs>
          <w:tab w:val="left" w:pos="1075"/>
        </w:tabs>
        <w:spacing w:line="322" w:lineRule="exact"/>
        <w:ind w:firstLine="710"/>
        <w:jc w:val="both"/>
      </w:pPr>
      <w:r>
        <w:rPr>
          <w:spacing w:val="-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Схема электричес</w:t>
      </w:r>
      <w:r>
        <w:rPr>
          <w:rFonts w:eastAsia="Times New Roman"/>
          <w:sz w:val="28"/>
          <w:szCs w:val="28"/>
        </w:rPr>
        <w:t>кая моделируемой системы, соответствующая</w:t>
      </w:r>
      <w:r>
        <w:rPr>
          <w:rFonts w:eastAsia="Times New Roman"/>
          <w:sz w:val="28"/>
          <w:szCs w:val="28"/>
        </w:rPr>
        <w:br/>
        <w:t>рис. 1, с обозначениями параметров элементов схемы. Схема должна быть</w:t>
      </w:r>
      <w:r>
        <w:rPr>
          <w:rFonts w:eastAsia="Times New Roman"/>
          <w:sz w:val="28"/>
          <w:szCs w:val="28"/>
        </w:rPr>
        <w:br/>
        <w:t>выполнена в графическом редакторе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Visio</w:t>
      </w:r>
      <w:r w:rsidRPr="002B698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или </w:t>
      </w:r>
      <w:r>
        <w:rPr>
          <w:rFonts w:eastAsia="Times New Roman"/>
          <w:sz w:val="28"/>
          <w:szCs w:val="28"/>
          <w:lang w:val="en-US"/>
        </w:rPr>
        <w:t>AutoCAD</w:t>
      </w:r>
      <w:r w:rsidRPr="002B698C">
        <w:rPr>
          <w:rFonts w:eastAsia="Times New Roman"/>
          <w:sz w:val="28"/>
          <w:szCs w:val="28"/>
        </w:rPr>
        <w:t>.</w:t>
      </w:r>
    </w:p>
    <w:p w:rsidR="00000000" w:rsidRDefault="00E229F4" w:rsidP="002B698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left="710"/>
        <w:rPr>
          <w:spacing w:val="-4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>Расчетные процедуры параметров модели.</w:t>
      </w:r>
    </w:p>
    <w:p w:rsidR="00000000" w:rsidRDefault="00E229F4" w:rsidP="002B698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Полная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схема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ascii="Arial" w:eastAsia="Times New Roman" w:cs="Arial"/>
          <w:b/>
          <w:bCs/>
          <w:sz w:val="24"/>
          <w:szCs w:val="24"/>
          <w:lang w:val="en-US"/>
        </w:rPr>
        <w:t>SimPowerSystem</w:t>
      </w:r>
      <w:proofErr w:type="spellEnd"/>
      <w:r>
        <w:rPr>
          <w:rFonts w:eastAsia="Times New Roman"/>
          <w:sz w:val="28"/>
          <w:szCs w:val="28"/>
        </w:rPr>
        <w:t>-модели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приме</w:t>
      </w:r>
      <w:r>
        <w:rPr>
          <w:rFonts w:eastAsia="Times New Roman"/>
          <w:sz w:val="28"/>
          <w:szCs w:val="28"/>
        </w:rPr>
        <w:t>ненными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модели средствами измерения и визуализации расчетов.</w:t>
      </w:r>
    </w:p>
    <w:p w:rsidR="00000000" w:rsidRDefault="00E229F4" w:rsidP="002B698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расчетов (моделирования) – обработанные осцилло</w:t>
      </w:r>
      <w:r>
        <w:rPr>
          <w:rFonts w:eastAsia="Times New Roman"/>
          <w:sz w:val="28"/>
          <w:szCs w:val="28"/>
        </w:rPr>
        <w:softHyphen/>
        <w:t>граммы переходного тока при коротком замыкании в точках 1, 2 схемы.</w:t>
      </w:r>
    </w:p>
    <w:p w:rsidR="00A109E9" w:rsidRDefault="00E229F4" w:rsidP="002B698C">
      <w:pPr>
        <w:numPr>
          <w:ilvl w:val="0"/>
          <w:numId w:val="1"/>
        </w:numPr>
        <w:shd w:val="clear" w:color="auto" w:fill="FFFFFF"/>
        <w:tabs>
          <w:tab w:val="left" w:pos="994"/>
        </w:tabs>
        <w:spacing w:line="322" w:lineRule="exact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Осциллограммы разложения переходного тока на составляющи</w:t>
      </w:r>
      <w:r>
        <w:rPr>
          <w:rFonts w:eastAsia="Times New Roman"/>
          <w:spacing w:val="-1"/>
          <w:sz w:val="28"/>
          <w:szCs w:val="28"/>
        </w:rPr>
        <w:t xml:space="preserve">е с </w:t>
      </w:r>
      <w:r>
        <w:rPr>
          <w:rFonts w:eastAsia="Times New Roman"/>
          <w:sz w:val="28"/>
          <w:szCs w:val="28"/>
        </w:rPr>
        <w:t>указанием на осциллограмме значений амплитудных и действующих зна</w:t>
      </w:r>
      <w:r>
        <w:rPr>
          <w:rFonts w:eastAsia="Times New Roman"/>
          <w:sz w:val="28"/>
          <w:szCs w:val="28"/>
        </w:rPr>
        <w:softHyphen/>
        <w:t>чений периодической составляющей, начального значения и постоянной времени апериодической составляющей переходного тока.</w:t>
      </w:r>
    </w:p>
    <w:p w:rsidR="006F5B61" w:rsidRPr="00E229F4" w:rsidRDefault="006F5B61" w:rsidP="00E229F4">
      <w:pPr>
        <w:shd w:val="clear" w:color="auto" w:fill="FFFFFF"/>
        <w:spacing w:before="25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8"/>
          <w:szCs w:val="28"/>
        </w:rPr>
        <w:br w:type="page"/>
      </w:r>
      <w:r w:rsidR="00E229F4" w:rsidRPr="00E229F4">
        <w:rPr>
          <w:rFonts w:eastAsia="Times New Roman"/>
          <w:b/>
          <w:sz w:val="24"/>
          <w:szCs w:val="24"/>
        </w:rPr>
        <w:lastRenderedPageBreak/>
        <w:t>Таблица 3</w:t>
      </w:r>
      <w:r w:rsidR="00E229F4">
        <w:rPr>
          <w:rFonts w:eastAsia="Times New Roman"/>
          <w:b/>
          <w:sz w:val="24"/>
          <w:szCs w:val="24"/>
        </w:rPr>
        <w:t xml:space="preserve">. </w:t>
      </w:r>
      <w:r w:rsidRPr="00E229F4">
        <w:rPr>
          <w:rFonts w:eastAsia="Times New Roman"/>
          <w:b/>
          <w:sz w:val="24"/>
          <w:szCs w:val="24"/>
        </w:rPr>
        <w:t xml:space="preserve">Технические данные трансформаторов с высшим напряжением 35 </w:t>
      </w:r>
      <w:proofErr w:type="spellStart"/>
      <w:r w:rsidRPr="00E229F4">
        <w:rPr>
          <w:rFonts w:eastAsia="Times New Roman"/>
          <w:b/>
          <w:sz w:val="24"/>
          <w:szCs w:val="24"/>
        </w:rPr>
        <w:t>кВ.</w:t>
      </w:r>
      <w:proofErr w:type="spellEnd"/>
      <w:r w:rsidRPr="00E229F4">
        <w:rPr>
          <w:rFonts w:eastAsia="Times New Roman"/>
          <w:b/>
          <w:sz w:val="24"/>
          <w:szCs w:val="24"/>
        </w:rPr>
        <w:t xml:space="preserve"> </w:t>
      </w:r>
    </w:p>
    <w:tbl>
      <w:tblPr>
        <w:tblW w:w="93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256"/>
        <w:gridCol w:w="1368"/>
        <w:gridCol w:w="1488"/>
        <w:gridCol w:w="1037"/>
        <w:gridCol w:w="854"/>
        <w:gridCol w:w="830"/>
        <w:gridCol w:w="811"/>
      </w:tblGrid>
      <w:tr w:rsidR="006F5B61" w:rsidRPr="00E229F4" w:rsidTr="00E229F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№</w:t>
            </w:r>
          </w:p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Тип</w:t>
            </w:r>
          </w:p>
        </w:tc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Мощность, МВА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Напряжение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обмоток,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E229F4">
              <w:rPr>
                <w:rFonts w:eastAsia="Times New Roman"/>
                <w:spacing w:val="-2"/>
                <w:sz w:val="24"/>
                <w:szCs w:val="24"/>
              </w:rPr>
              <w:t>Uk</w:t>
            </w:r>
            <w:proofErr w:type="spellEnd"/>
            <w:r w:rsidRPr="00E229F4">
              <w:rPr>
                <w:rFonts w:eastAsia="Times New Roman"/>
                <w:spacing w:val="-2"/>
                <w:sz w:val="24"/>
                <w:szCs w:val="24"/>
              </w:rPr>
              <w:t>,%</w:t>
            </w:r>
          </w:p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E229F4">
              <w:rPr>
                <w:rFonts w:eastAsia="Times New Roman"/>
                <w:spacing w:val="-2"/>
                <w:sz w:val="24"/>
                <w:szCs w:val="24"/>
              </w:rPr>
              <w:t>Ркз</w:t>
            </w:r>
            <w:proofErr w:type="spellEnd"/>
            <w:r w:rsidRPr="00E229F4">
              <w:rPr>
                <w:rFonts w:eastAsia="Times New Roman"/>
                <w:spacing w:val="-2"/>
                <w:sz w:val="24"/>
                <w:szCs w:val="24"/>
              </w:rPr>
              <w:t>, кВт</w:t>
            </w:r>
          </w:p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I0,%</w:t>
            </w:r>
          </w:p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1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ВН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rFonts w:eastAsia="Times New Roman"/>
                <w:sz w:val="24"/>
                <w:szCs w:val="24"/>
              </w:rPr>
              <w:t>НН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ТДН-16000/35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36,75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spacing w:val="-1"/>
                <w:sz w:val="24"/>
                <w:szCs w:val="24"/>
              </w:rPr>
              <w:t>10,5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10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85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0,6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2</w:t>
            </w:r>
          </w:p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ТДН-25000/35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36,75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spacing w:val="-1"/>
                <w:sz w:val="24"/>
                <w:szCs w:val="24"/>
              </w:rPr>
              <w:t>10,5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10,5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0,5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ТДН-40000/35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36,75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spacing w:val="-1"/>
                <w:sz w:val="24"/>
                <w:szCs w:val="24"/>
              </w:rPr>
              <w:t>10,5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12,7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170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0,4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4</w:t>
            </w:r>
          </w:p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ТМ-2500/35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6,5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23,5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1,1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ТМ-4000/35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0526D">
            <w:pPr>
              <w:shd w:val="clear" w:color="auto" w:fill="FFFFFF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7,5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33,5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1,0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ТМ-6300/35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7,5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46,5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0,9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</w:tr>
      <w:tr w:rsidR="00E229F4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ТДНС-10000/35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36,75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8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0,8</w:t>
            </w:r>
          </w:p>
        </w:tc>
      </w:tr>
      <w:tr w:rsidR="00E229F4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ТДНС-16000/35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36,75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10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100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0,6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</w:tr>
      <w:tr w:rsidR="00E229F4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ТДНС-25000/35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36,75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10,5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0,5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ТДНС-32000/35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36.75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spacing w:val="-1"/>
                <w:sz w:val="24"/>
                <w:szCs w:val="24"/>
              </w:rPr>
              <w:t>10,5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12,7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145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  <w:r w:rsidRPr="001D31AC">
              <w:rPr>
                <w:spacing w:val="-1"/>
                <w:sz w:val="24"/>
                <w:szCs w:val="24"/>
              </w:rPr>
              <w:t>0,4</w:t>
            </w:r>
          </w:p>
          <w:p w:rsidR="006F5B61" w:rsidRPr="001D31AC" w:rsidRDefault="006F5B61" w:rsidP="00E0526D">
            <w:pPr>
              <w:shd w:val="clear" w:color="auto" w:fill="FFFFFF"/>
              <w:ind w:left="192"/>
              <w:rPr>
                <w:spacing w:val="-1"/>
                <w:sz w:val="24"/>
                <w:szCs w:val="24"/>
              </w:rPr>
            </w:pPr>
          </w:p>
        </w:tc>
      </w:tr>
    </w:tbl>
    <w:p w:rsidR="00E229F4" w:rsidRDefault="00E229F4" w:rsidP="00E229F4">
      <w:pPr>
        <w:shd w:val="clear" w:color="auto" w:fill="FFFFFF"/>
        <w:spacing w:before="250"/>
        <w:jc w:val="center"/>
        <w:rPr>
          <w:rFonts w:eastAsia="Times New Roman"/>
          <w:b/>
          <w:sz w:val="24"/>
          <w:szCs w:val="24"/>
        </w:rPr>
      </w:pPr>
      <w:r w:rsidRPr="00E229F4">
        <w:rPr>
          <w:rFonts w:eastAsia="Times New Roman"/>
          <w:b/>
          <w:sz w:val="24"/>
          <w:szCs w:val="24"/>
        </w:rPr>
        <w:t>Таблица 4</w:t>
      </w:r>
      <w:r>
        <w:rPr>
          <w:rFonts w:eastAsia="Times New Roman"/>
          <w:b/>
          <w:sz w:val="24"/>
          <w:szCs w:val="24"/>
        </w:rPr>
        <w:t xml:space="preserve">. </w:t>
      </w:r>
      <w:r w:rsidR="006F5B61" w:rsidRPr="00E229F4">
        <w:rPr>
          <w:rFonts w:eastAsia="Times New Roman"/>
          <w:b/>
          <w:sz w:val="24"/>
          <w:szCs w:val="24"/>
        </w:rPr>
        <w:t xml:space="preserve">Технические данные трансформаторов с высшим напряжением 110 </w:t>
      </w:r>
      <w:proofErr w:type="spellStart"/>
      <w:r w:rsidR="006F5B61" w:rsidRPr="00E229F4">
        <w:rPr>
          <w:rFonts w:eastAsia="Times New Roman"/>
          <w:b/>
          <w:sz w:val="24"/>
          <w:szCs w:val="24"/>
        </w:rPr>
        <w:t>кВ.</w:t>
      </w:r>
      <w:proofErr w:type="spellEnd"/>
      <w:r w:rsidR="006F5B61" w:rsidRPr="00E229F4">
        <w:rPr>
          <w:rFonts w:eastAsia="Times New Roman"/>
          <w:b/>
          <w:sz w:val="24"/>
          <w:szCs w:val="24"/>
        </w:rPr>
        <w:t xml:space="preserve"> </w:t>
      </w:r>
    </w:p>
    <w:tbl>
      <w:tblPr>
        <w:tblW w:w="93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059"/>
        <w:gridCol w:w="931"/>
        <w:gridCol w:w="720"/>
        <w:gridCol w:w="1258"/>
        <w:gridCol w:w="1080"/>
        <w:gridCol w:w="1080"/>
        <w:gridCol w:w="902"/>
        <w:gridCol w:w="725"/>
      </w:tblGrid>
      <w:tr w:rsidR="006F5B61" w:rsidRPr="00E229F4" w:rsidTr="00E229F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E229F4">
              <w:rPr>
                <w:rFonts w:eastAsia="Times New Roman"/>
                <w:spacing w:val="-2"/>
                <w:sz w:val="24"/>
                <w:szCs w:val="24"/>
              </w:rPr>
              <w:t>п</w:t>
            </w:r>
            <w:proofErr w:type="gramEnd"/>
            <w:r w:rsidRPr="00E229F4">
              <w:rPr>
                <w:rFonts w:eastAsia="Times New Roman"/>
                <w:spacing w:val="-2"/>
                <w:sz w:val="24"/>
                <w:szCs w:val="24"/>
              </w:rPr>
              <w:t xml:space="preserve">/ п 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Тип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Мощ</w:t>
            </w:r>
            <w:r w:rsidRPr="00E229F4">
              <w:rPr>
                <w:rFonts w:eastAsia="Times New Roman"/>
                <w:spacing w:val="-2"/>
                <w:sz w:val="24"/>
                <w:szCs w:val="24"/>
              </w:rPr>
              <w:softHyphen/>
              <w:t>ность, МВА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D31AC">
              <w:rPr>
                <w:rFonts w:eastAsia="Times New Roman"/>
                <w:spacing w:val="-2"/>
                <w:sz w:val="24"/>
                <w:szCs w:val="24"/>
              </w:rPr>
              <w:t>Напряжение об</w:t>
            </w:r>
            <w:r w:rsidRPr="001D31AC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E229F4">
              <w:rPr>
                <w:rFonts w:eastAsia="Times New Roman"/>
                <w:spacing w:val="-2"/>
                <w:sz w:val="24"/>
                <w:szCs w:val="24"/>
              </w:rPr>
              <w:t xml:space="preserve">моток, </w:t>
            </w:r>
            <w:proofErr w:type="spellStart"/>
            <w:r w:rsidRPr="00E229F4">
              <w:rPr>
                <w:rFonts w:eastAsia="Times New Roman"/>
                <w:spacing w:val="-2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E229F4">
              <w:rPr>
                <w:rFonts w:eastAsia="Times New Roman"/>
                <w:spacing w:val="-2"/>
                <w:sz w:val="24"/>
                <w:szCs w:val="24"/>
              </w:rPr>
              <w:t>Uk</w:t>
            </w:r>
            <w:proofErr w:type="spellEnd"/>
            <w:r w:rsidRPr="00E229F4">
              <w:rPr>
                <w:rFonts w:eastAsia="Times New Roman"/>
                <w:spacing w:val="-2"/>
                <w:sz w:val="24"/>
                <w:szCs w:val="24"/>
              </w:rPr>
              <w:t>,%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 w:rsidRPr="00E229F4">
              <w:rPr>
                <w:rFonts w:eastAsia="Times New Roman"/>
                <w:spacing w:val="-2"/>
                <w:sz w:val="24"/>
                <w:szCs w:val="24"/>
              </w:rPr>
              <w:t>Ркз</w:t>
            </w:r>
            <w:proofErr w:type="spellEnd"/>
            <w:r w:rsidRPr="00E229F4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кВт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E229F4">
              <w:rPr>
                <w:rFonts w:eastAsia="Times New Roman"/>
                <w:spacing w:val="-2"/>
                <w:sz w:val="24"/>
                <w:szCs w:val="24"/>
              </w:rPr>
              <w:t>I0,%</w:t>
            </w:r>
          </w:p>
          <w:p w:rsidR="006F5B61" w:rsidRPr="00E229F4" w:rsidRDefault="006F5B61" w:rsidP="00E229F4">
            <w:pPr>
              <w:shd w:val="clear" w:color="auto" w:fill="FFFFFF"/>
              <w:spacing w:line="274" w:lineRule="exact"/>
              <w:ind w:left="19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20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9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spacing w:line="283" w:lineRule="exact"/>
              <w:ind w:left="62" w:right="67" w:firstLine="14"/>
            </w:pPr>
            <w:r>
              <w:rPr>
                <w:rFonts w:eastAsia="Times New Roman"/>
                <w:spacing w:val="-1"/>
                <w:sz w:val="24"/>
                <w:szCs w:val="24"/>
                <w:u w:val="single"/>
              </w:rPr>
              <w:t xml:space="preserve">ВН </w:t>
            </w:r>
            <w:r>
              <w:rPr>
                <w:rFonts w:eastAsia="Times New Roman"/>
                <w:spacing w:val="-2"/>
                <w:sz w:val="24"/>
                <w:szCs w:val="24"/>
                <w:u w:val="single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right="346"/>
              <w:jc w:val="right"/>
            </w:pPr>
            <w:r>
              <w:rPr>
                <w:rFonts w:eastAsia="Times New Roman"/>
                <w:sz w:val="24"/>
                <w:szCs w:val="24"/>
              </w:rPr>
              <w:t>НН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В-Н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Н1-Н2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</w:p>
          <w:p w:rsidR="006F5B61" w:rsidRDefault="006F5B61" w:rsidP="00E0526D">
            <w:pPr>
              <w:shd w:val="clear" w:color="auto" w:fill="FFFFFF"/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ТДН-40000/110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0,7</w:t>
            </w:r>
          </w:p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ТДН-63000/110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115</w:t>
            </w:r>
          </w:p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0,65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ТДН-80000/110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0,8</w:t>
            </w:r>
          </w:p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ТДЦ-800000/110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115</w:t>
            </w:r>
          </w:p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0,8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ТРДН-25000/110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10,5-10,5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0,8</w:t>
            </w:r>
          </w:p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ТДЦ-125000/110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68"/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115</w:t>
            </w:r>
          </w:p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0,9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ТДЦ-40000/110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0,6</w:t>
            </w:r>
          </w:p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ТМН-2500/110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121</w:t>
            </w:r>
          </w:p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0,7</w:t>
            </w: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ТМН-6300/110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1,3</w:t>
            </w:r>
          </w:p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  <w:tr w:rsidR="006F5B61" w:rsidTr="00E229F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6F5B61">
              <w:rPr>
                <w:rFonts w:eastAsia="Times New Roman"/>
                <w:spacing w:val="-2"/>
                <w:sz w:val="24"/>
                <w:szCs w:val="24"/>
              </w:rPr>
              <w:t>20</w:t>
            </w:r>
          </w:p>
          <w:p w:rsidR="006F5B61" w:rsidRPr="006F5B61" w:rsidRDefault="006F5B61" w:rsidP="00E0526D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ТДН-10000/110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1D31AC">
              <w:rPr>
                <w:sz w:val="24"/>
                <w:szCs w:val="24"/>
              </w:rPr>
              <w:t>115</w:t>
            </w:r>
          </w:p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1D31AC" w:rsidRDefault="006F5B61" w:rsidP="00E0526D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Pr="006F5B61" w:rsidRDefault="006F5B61" w:rsidP="00E0526D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F5B61">
              <w:rPr>
                <w:sz w:val="24"/>
                <w:szCs w:val="24"/>
              </w:rPr>
              <w:t>1,2</w:t>
            </w:r>
          </w:p>
        </w:tc>
      </w:tr>
    </w:tbl>
    <w:p w:rsidR="006F5B61" w:rsidRPr="00E229F4" w:rsidRDefault="00E229F4" w:rsidP="00E229F4">
      <w:pPr>
        <w:shd w:val="clear" w:color="auto" w:fill="FFFFFF"/>
        <w:spacing w:before="250"/>
        <w:jc w:val="center"/>
        <w:rPr>
          <w:b/>
        </w:rPr>
      </w:pPr>
      <w:r w:rsidRPr="00E229F4">
        <w:rPr>
          <w:rFonts w:eastAsia="Times New Roman"/>
          <w:b/>
          <w:sz w:val="24"/>
          <w:szCs w:val="24"/>
        </w:rPr>
        <w:t>Таблица 5</w:t>
      </w:r>
      <w:r>
        <w:rPr>
          <w:rFonts w:eastAsia="Times New Roman"/>
          <w:b/>
          <w:sz w:val="24"/>
          <w:szCs w:val="24"/>
        </w:rPr>
        <w:t xml:space="preserve">. </w:t>
      </w:r>
      <w:r w:rsidR="006F5B61" w:rsidRPr="00E229F4">
        <w:rPr>
          <w:rFonts w:eastAsia="Times New Roman"/>
          <w:b/>
          <w:sz w:val="24"/>
          <w:szCs w:val="24"/>
        </w:rPr>
        <w:t xml:space="preserve">Технические данные трансформаторов с высшим напряжением 6,10, 35 </w:t>
      </w:r>
      <w:proofErr w:type="spellStart"/>
      <w:r w:rsidR="006F5B61" w:rsidRPr="00E229F4">
        <w:rPr>
          <w:rFonts w:eastAsia="Times New Roman"/>
          <w:b/>
          <w:sz w:val="24"/>
          <w:szCs w:val="24"/>
        </w:rPr>
        <w:t>кВ.</w:t>
      </w:r>
      <w:proofErr w:type="spellEnd"/>
      <w:r w:rsidR="006F5B61" w:rsidRPr="00E229F4">
        <w:rPr>
          <w:rFonts w:eastAsia="Times New Roman"/>
          <w:b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1421"/>
        <w:gridCol w:w="898"/>
        <w:gridCol w:w="1080"/>
        <w:gridCol w:w="1622"/>
        <w:gridCol w:w="1080"/>
        <w:gridCol w:w="898"/>
        <w:gridCol w:w="811"/>
        <w:gridCol w:w="888"/>
      </w:tblGrid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spacing w:line="278" w:lineRule="exact"/>
              <w:ind w:left="48" w:right="48" w:firstLine="4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89"/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542"/>
            </w:pPr>
            <w:proofErr w:type="spellStart"/>
            <w:proofErr w:type="gramStart"/>
            <w:r>
              <w:rPr>
                <w:sz w:val="24"/>
                <w:szCs w:val="24"/>
              </w:rPr>
              <w:t>U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</w:rPr>
              <w:t>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spacing w:line="274" w:lineRule="exact"/>
              <w:ind w:left="158" w:right="163" w:firstLine="120"/>
            </w:pPr>
            <w:r>
              <w:rPr>
                <w:rFonts w:eastAsia="Times New Roman"/>
                <w:sz w:val="24"/>
                <w:szCs w:val="24"/>
              </w:rPr>
              <w:t xml:space="preserve">Схема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группа со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единений</w:t>
            </w:r>
          </w:p>
          <w:p w:rsidR="006F5B61" w:rsidRDefault="006F5B61" w:rsidP="00E0526D">
            <w:pPr>
              <w:shd w:val="clear" w:color="auto" w:fill="FFFFFF"/>
              <w:spacing w:line="274" w:lineRule="exact"/>
              <w:ind w:left="158"/>
            </w:pPr>
            <w:r>
              <w:rPr>
                <w:rFonts w:eastAsia="Times New Roman"/>
                <w:sz w:val="24"/>
                <w:szCs w:val="24"/>
              </w:rPr>
              <w:t>обмоток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98"/>
            </w:pPr>
            <w:r>
              <w:rPr>
                <w:rFonts w:eastAsia="Times New Roman"/>
                <w:sz w:val="24"/>
                <w:szCs w:val="24"/>
              </w:rPr>
              <w:t xml:space="preserve">Потери,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48"/>
            </w:pPr>
            <w:r>
              <w:rPr>
                <w:spacing w:val="-19"/>
                <w:sz w:val="24"/>
                <w:szCs w:val="24"/>
                <w:lang w:val="en-US"/>
              </w:rPr>
              <w:t>U</w:t>
            </w:r>
            <w:r w:rsidRPr="00E229F4">
              <w:rPr>
                <w:rFonts w:eastAsia="Times New Roman"/>
                <w:spacing w:val="-19"/>
                <w:sz w:val="24"/>
                <w:szCs w:val="24"/>
                <w:vertAlign w:val="subscript"/>
              </w:rPr>
              <w:t>к</w:t>
            </w:r>
            <w:r w:rsidRPr="00E229F4">
              <w:rPr>
                <w:rFonts w:eastAsia="Times New Roman"/>
                <w:spacing w:val="-19"/>
                <w:sz w:val="24"/>
                <w:szCs w:val="24"/>
              </w:rPr>
              <w:t>,%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spacing w:line="278" w:lineRule="exact"/>
              <w:ind w:left="62" w:right="72"/>
              <w:jc w:val="center"/>
            </w:pPr>
            <w:r>
              <w:rPr>
                <w:spacing w:val="-10"/>
                <w:sz w:val="24"/>
                <w:szCs w:val="24"/>
                <w:lang w:val="en-US"/>
              </w:rPr>
              <w:t>I</w:t>
            </w:r>
            <w:r w:rsidRPr="00E229F4">
              <w:rPr>
                <w:spacing w:val="-10"/>
                <w:sz w:val="24"/>
                <w:szCs w:val="24"/>
              </w:rPr>
              <w:t xml:space="preserve"> </w:t>
            </w:r>
            <w:r w:rsidRPr="00E229F4">
              <w:rPr>
                <w:spacing w:val="-10"/>
                <w:sz w:val="24"/>
                <w:szCs w:val="24"/>
                <w:vertAlign w:val="subscript"/>
              </w:rPr>
              <w:t>0</w:t>
            </w:r>
            <w:r w:rsidRPr="00E229F4">
              <w:rPr>
                <w:spacing w:val="-10"/>
                <w:sz w:val="24"/>
                <w:szCs w:val="24"/>
              </w:rPr>
              <w:t xml:space="preserve">, </w:t>
            </w:r>
            <w:r>
              <w:rPr>
                <w:spacing w:val="-10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E229F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>н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197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/>
          <w:p w:rsidR="006F5B61" w:rsidRDefault="006F5B61" w:rsidP="00E0526D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50"/>
            </w:pPr>
            <w:r>
              <w:rPr>
                <w:rFonts w:eastAsia="Times New Roman"/>
                <w:sz w:val="24"/>
                <w:szCs w:val="24"/>
              </w:rPr>
              <w:t>ХХ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</w:p>
          <w:p w:rsidR="006F5B61" w:rsidRDefault="006F5B61" w:rsidP="00E0526D">
            <w:pPr>
              <w:shd w:val="clear" w:color="auto" w:fill="FFFFFF"/>
              <w:ind w:left="192"/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</w:p>
          <w:p w:rsidR="006F5B61" w:rsidRDefault="006F5B61" w:rsidP="00E0526D">
            <w:pPr>
              <w:shd w:val="clear" w:color="auto" w:fill="FFFFFF"/>
              <w:ind w:left="192"/>
            </w:pP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53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81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63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86"/>
            </w:pPr>
            <w:r>
              <w:rPr>
                <w:spacing w:val="-1"/>
                <w:sz w:val="24"/>
                <w:szCs w:val="24"/>
              </w:rPr>
              <w:t>6; 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41"/>
            </w:pPr>
            <w:r>
              <w:rPr>
                <w:sz w:val="24"/>
                <w:szCs w:val="24"/>
                <w:lang w:val="en-US"/>
              </w:rPr>
              <w:t>Y/Z-11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1970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2,6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41"/>
            </w:pPr>
            <w:r>
              <w:rPr>
                <w:sz w:val="24"/>
                <w:szCs w:val="24"/>
                <w:lang w:val="en-US"/>
              </w:rPr>
              <w:t>Y/Z-11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1970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2,6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6;10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89"/>
            </w:pPr>
            <w:r>
              <w:rPr>
                <w:sz w:val="24"/>
                <w:szCs w:val="24"/>
                <w:lang w:val="en-US"/>
              </w:rPr>
              <w:t>Y/Y-0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2650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6;10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26"/>
            </w:pPr>
            <w:r>
              <w:rPr>
                <w:sz w:val="24"/>
                <w:szCs w:val="24"/>
                <w:lang w:val="en-US"/>
              </w:rPr>
              <w:t>D/Y-11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3100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6;10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41"/>
            </w:pPr>
            <w:r>
              <w:rPr>
                <w:sz w:val="24"/>
                <w:szCs w:val="24"/>
                <w:lang w:val="en-US"/>
              </w:rPr>
              <w:t>Y/Z-11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3100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Y/</w:t>
            </w:r>
            <w:proofErr w:type="spellStart"/>
            <w:proofErr w:type="gramStart"/>
            <w:r>
              <w:rPr>
                <w:sz w:val="24"/>
                <w:szCs w:val="24"/>
              </w:rPr>
              <w:t>Y</w:t>
            </w:r>
            <w:proofErr w:type="gramEnd"/>
            <w:r>
              <w:rPr>
                <w:rFonts w:eastAsia="Times New Roman"/>
                <w:sz w:val="24"/>
                <w:szCs w:val="24"/>
                <w:vertAlign w:val="subscript"/>
              </w:rPr>
              <w:t>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3100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ТМ-160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11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02"/>
            </w:pPr>
            <w:r>
              <w:rPr>
                <w:smallCaps/>
                <w:sz w:val="24"/>
                <w:szCs w:val="24"/>
                <w:lang w:val="en-US"/>
              </w:rPr>
              <w:t>Y/Z</w:t>
            </w:r>
            <w:r>
              <w:rPr>
                <w:rFonts w:eastAsia="Times New Roman"/>
                <w:sz w:val="24"/>
                <w:szCs w:val="24"/>
                <w:lang w:val="en-US"/>
              </w:rPr>
              <w:t>н</w:t>
            </w:r>
            <w:r>
              <w:rPr>
                <w:rFonts w:eastAsia="Times New Roman"/>
                <w:smallCaps/>
                <w:sz w:val="24"/>
                <w:szCs w:val="24"/>
                <w:lang w:val="en-US"/>
              </w:rPr>
              <w:t>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3100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  <w:sz w:val="24"/>
                <w:szCs w:val="24"/>
              </w:rPr>
              <w:t>ТМ-250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20"/>
            </w:pPr>
            <w:r>
              <w:rPr>
                <w:spacing w:val="-1"/>
                <w:sz w:val="24"/>
                <w:szCs w:val="24"/>
              </w:rPr>
              <w:t>6,10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02"/>
            </w:pPr>
            <w:r>
              <w:rPr>
                <w:smallCaps/>
                <w:sz w:val="24"/>
                <w:szCs w:val="24"/>
                <w:lang w:val="en-US"/>
              </w:rPr>
              <w:t>Y/Z</w:t>
            </w:r>
            <w:r>
              <w:rPr>
                <w:rFonts w:eastAsia="Times New Roman"/>
                <w:sz w:val="24"/>
                <w:szCs w:val="24"/>
                <w:lang w:val="en-US"/>
              </w:rPr>
              <w:t>н</w:t>
            </w:r>
            <w:r>
              <w:rPr>
                <w:rFonts w:eastAsia="Times New Roman"/>
                <w:smallCaps/>
                <w:sz w:val="24"/>
                <w:szCs w:val="24"/>
                <w:lang w:val="en-US"/>
              </w:rPr>
              <w:t>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3700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2,3</w:t>
            </w:r>
          </w:p>
        </w:tc>
      </w:tr>
      <w:tr w:rsidR="006F5B61" w:rsidTr="00E052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6"/>
            </w:pPr>
            <w:r>
              <w:rPr>
                <w:rFonts w:eastAsia="Times New Roman"/>
                <w:spacing w:val="-1"/>
                <w:sz w:val="24"/>
                <w:szCs w:val="24"/>
              </w:rPr>
              <w:t>ТМФ-250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6;10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302"/>
            </w:pPr>
            <w:r>
              <w:rPr>
                <w:smallCaps/>
                <w:sz w:val="24"/>
                <w:szCs w:val="24"/>
                <w:lang w:val="en-US"/>
              </w:rPr>
              <w:t>Y/Z</w:t>
            </w:r>
            <w:r>
              <w:rPr>
                <w:rFonts w:eastAsia="Times New Roman"/>
                <w:sz w:val="24"/>
                <w:szCs w:val="24"/>
                <w:lang w:val="en-US"/>
              </w:rPr>
              <w:t>н</w:t>
            </w:r>
            <w:r>
              <w:rPr>
                <w:rFonts w:eastAsia="Times New Roman"/>
                <w:smallCaps/>
                <w:sz w:val="24"/>
                <w:szCs w:val="24"/>
                <w:lang w:val="en-US"/>
              </w:rPr>
              <w:t>-11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91"/>
            </w:pPr>
            <w:r>
              <w:rPr>
                <w:spacing w:val="-2"/>
                <w:sz w:val="24"/>
                <w:szCs w:val="24"/>
              </w:rPr>
              <w:t>4200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B61" w:rsidRDefault="006F5B61" w:rsidP="00E0526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6F5B61" w:rsidRDefault="006F5B61" w:rsidP="006F5B61"/>
    <w:p w:rsidR="006F5B61" w:rsidRDefault="006F5B61" w:rsidP="006F5B61">
      <w:pPr>
        <w:shd w:val="clear" w:color="auto" w:fill="FFFFFF"/>
        <w:tabs>
          <w:tab w:val="left" w:pos="994"/>
        </w:tabs>
        <w:spacing w:line="322" w:lineRule="exact"/>
        <w:jc w:val="both"/>
        <w:rPr>
          <w:spacing w:val="-4"/>
          <w:sz w:val="28"/>
          <w:szCs w:val="28"/>
        </w:rPr>
      </w:pPr>
    </w:p>
    <w:p w:rsidR="00A109E9" w:rsidRPr="00E229F4" w:rsidRDefault="00A109E9" w:rsidP="00A109E9">
      <w:pPr>
        <w:shd w:val="clear" w:color="auto" w:fill="FFFFFF"/>
        <w:spacing w:line="312" w:lineRule="exact"/>
        <w:jc w:val="center"/>
        <w:rPr>
          <w:rFonts w:eastAsia="Times New Roman"/>
          <w:b/>
          <w:bCs/>
          <w:caps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E229F4">
        <w:rPr>
          <w:rFonts w:eastAsia="Times New Roman"/>
          <w:b/>
          <w:bCs/>
          <w:caps/>
          <w:sz w:val="28"/>
          <w:szCs w:val="28"/>
        </w:rPr>
        <w:lastRenderedPageBreak/>
        <w:t>Задача № 2.</w:t>
      </w:r>
    </w:p>
    <w:p w:rsidR="00A109E9" w:rsidRDefault="00A109E9" w:rsidP="00A109E9">
      <w:pPr>
        <w:shd w:val="clear" w:color="auto" w:fill="FFFFFF"/>
        <w:spacing w:line="312" w:lineRule="exact"/>
        <w:jc w:val="center"/>
      </w:pPr>
      <w:r>
        <w:rPr>
          <w:rFonts w:eastAsia="Times New Roman"/>
          <w:b/>
          <w:bCs/>
          <w:sz w:val="28"/>
          <w:szCs w:val="28"/>
        </w:rPr>
        <w:t>«Переходные процессы в линейных электрических цепях»</w:t>
      </w:r>
    </w:p>
    <w:p w:rsidR="00A109E9" w:rsidRPr="00674348" w:rsidRDefault="00A109E9" w:rsidP="00A109E9">
      <w:pPr>
        <w:shd w:val="clear" w:color="auto" w:fill="FFFFFF"/>
        <w:spacing w:line="322" w:lineRule="exact"/>
        <w:ind w:firstLine="2582"/>
        <w:jc w:val="both"/>
        <w:rPr>
          <w:rFonts w:eastAsia="Times New Roman"/>
          <w:sz w:val="28"/>
          <w:szCs w:val="28"/>
        </w:rPr>
      </w:pPr>
    </w:p>
    <w:p w:rsidR="00A109E9" w:rsidRDefault="00A109E9" w:rsidP="00A109E9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 xml:space="preserve">В </w:t>
      </w:r>
      <w:proofErr w:type="gramStart"/>
      <w:r>
        <w:rPr>
          <w:rFonts w:eastAsia="Times New Roman"/>
          <w:sz w:val="28"/>
          <w:szCs w:val="28"/>
        </w:rPr>
        <w:t>задании</w:t>
      </w:r>
      <w:proofErr w:type="gramEnd"/>
      <w:r>
        <w:rPr>
          <w:rFonts w:eastAsia="Times New Roman"/>
          <w:sz w:val="28"/>
          <w:szCs w:val="28"/>
        </w:rPr>
        <w:t xml:space="preserve"> следует рассчитать переходные процессы в ли</w:t>
      </w:r>
      <w:r>
        <w:rPr>
          <w:rFonts w:eastAsia="Times New Roman"/>
          <w:sz w:val="28"/>
          <w:szCs w:val="28"/>
        </w:rPr>
        <w:softHyphen/>
        <w:t xml:space="preserve">нейных электрических цепях постоянного тока, вызванные включением (отключением) коммутационного аппарата (выключателя). Переходный процесс рассчитывается с использованием программы </w:t>
      </w:r>
      <w:r>
        <w:rPr>
          <w:rFonts w:eastAsia="Times New Roman"/>
          <w:sz w:val="28"/>
          <w:szCs w:val="28"/>
          <w:lang w:val="en-US"/>
        </w:rPr>
        <w:t>Simulink</w:t>
      </w:r>
      <w:r w:rsidRPr="006743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ее расширения </w:t>
      </w:r>
      <w:proofErr w:type="spellStart"/>
      <w:r>
        <w:rPr>
          <w:rFonts w:eastAsia="Times New Roman"/>
          <w:sz w:val="28"/>
          <w:szCs w:val="28"/>
          <w:lang w:val="en-US"/>
        </w:rPr>
        <w:t>SimPowerSystem</w:t>
      </w:r>
      <w:proofErr w:type="spellEnd"/>
      <w:r w:rsidRPr="006743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системы </w:t>
      </w:r>
      <w:proofErr w:type="spellStart"/>
      <w:r>
        <w:rPr>
          <w:rFonts w:eastAsia="Times New Roman"/>
          <w:sz w:val="28"/>
          <w:szCs w:val="28"/>
          <w:lang w:val="en-US"/>
        </w:rPr>
        <w:t>Matlab</w:t>
      </w:r>
      <w:proofErr w:type="spellEnd"/>
      <w:r w:rsidRPr="00674348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Для выполне</w:t>
      </w:r>
      <w:r>
        <w:rPr>
          <w:rFonts w:eastAsia="Times New Roman"/>
          <w:sz w:val="28"/>
          <w:szCs w:val="28"/>
        </w:rPr>
        <w:softHyphen/>
        <w:t>ния расчета следует:</w:t>
      </w:r>
    </w:p>
    <w:p w:rsidR="00A109E9" w:rsidRDefault="00A109E9" w:rsidP="00A109E9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left="71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Создать новый файл модели;</w:t>
      </w:r>
    </w:p>
    <w:p w:rsidR="00A109E9" w:rsidRDefault="00A109E9" w:rsidP="00A109E9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набрать схему электрической цепи в соответствии с номером варианта;</w:t>
      </w:r>
    </w:p>
    <w:p w:rsidR="00A109E9" w:rsidRDefault="00A109E9" w:rsidP="00A109E9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установить осциллограф в цепях, ток и напряжения которых необ</w:t>
      </w:r>
      <w:r>
        <w:rPr>
          <w:rFonts w:eastAsia="Times New Roman"/>
          <w:sz w:val="28"/>
          <w:szCs w:val="28"/>
        </w:rPr>
        <w:softHyphen/>
        <w:t>ходимо определить (указаны в таблице вариантов</w:t>
      </w:r>
      <w:r w:rsidR="00E229F4">
        <w:rPr>
          <w:rFonts w:eastAsia="Times New Roman"/>
          <w:sz w:val="28"/>
          <w:szCs w:val="28"/>
        </w:rPr>
        <w:t xml:space="preserve"> табл. 6</w:t>
      </w:r>
      <w:r>
        <w:rPr>
          <w:rFonts w:eastAsia="Times New Roman"/>
          <w:sz w:val="28"/>
          <w:szCs w:val="28"/>
        </w:rPr>
        <w:t>);</w:t>
      </w:r>
    </w:p>
    <w:p w:rsidR="00A109E9" w:rsidRDefault="00A109E9" w:rsidP="00A109E9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задать значения параметров элементов, заданных в таблице вариан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тов, номер задания должен соответствовать номеру зачетной книжки (последние две цифры);</w:t>
      </w:r>
    </w:p>
    <w:p w:rsidR="00A109E9" w:rsidRDefault="00A109E9" w:rsidP="00A109E9">
      <w:pPr>
        <w:shd w:val="clear" w:color="auto" w:fill="FFFFFF"/>
        <w:tabs>
          <w:tab w:val="left" w:pos="955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определить приближенно время переходного процесса и задать ме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тод и время интегрирования;</w:t>
      </w:r>
    </w:p>
    <w:p w:rsidR="00A109E9" w:rsidRDefault="00A109E9" w:rsidP="00A109E9">
      <w:p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обработать осциллограммы переходных процессов и включить их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отчет.</w:t>
      </w:r>
    </w:p>
    <w:p w:rsidR="00A109E9" w:rsidRPr="00674348" w:rsidRDefault="00A109E9" w:rsidP="00A109E9">
      <w:pPr>
        <w:shd w:val="clear" w:color="auto" w:fill="FFFFFF"/>
        <w:spacing w:line="322" w:lineRule="exact"/>
        <w:ind w:left="710"/>
        <w:rPr>
          <w:lang w:val="en-US"/>
        </w:rPr>
      </w:pPr>
      <w:r>
        <w:rPr>
          <w:rFonts w:eastAsia="Times New Roman"/>
          <w:sz w:val="28"/>
          <w:szCs w:val="28"/>
        </w:rPr>
        <w:t>Используя</w:t>
      </w:r>
      <w:r w:rsidRPr="0067434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программы</w:t>
      </w:r>
      <w:r w:rsidRPr="0067434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LTI Viewer </w:t>
      </w:r>
      <w:r>
        <w:rPr>
          <w:rFonts w:eastAsia="Times New Roman"/>
          <w:sz w:val="28"/>
          <w:szCs w:val="28"/>
        </w:rPr>
        <w:t>и</w:t>
      </w:r>
      <w:r w:rsidRPr="00674348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Impedance Measurement</w:t>
      </w:r>
    </w:p>
    <w:p w:rsidR="00A109E9" w:rsidRPr="00674348" w:rsidRDefault="00A109E9" w:rsidP="00A109E9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построить </w:t>
      </w:r>
      <w:proofErr w:type="gramStart"/>
      <w:r>
        <w:rPr>
          <w:rFonts w:eastAsia="Times New Roman"/>
          <w:spacing w:val="-2"/>
          <w:sz w:val="28"/>
          <w:szCs w:val="28"/>
        </w:rPr>
        <w:t>амплитудно-частотную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 </w:t>
      </w:r>
      <w:proofErr w:type="spellStart"/>
      <w:r>
        <w:rPr>
          <w:rFonts w:eastAsia="Times New Roman"/>
          <w:spacing w:val="-2"/>
          <w:sz w:val="28"/>
          <w:szCs w:val="28"/>
        </w:rPr>
        <w:t>фазочастотную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характеристики </w:t>
      </w:r>
      <w:r>
        <w:rPr>
          <w:rFonts w:eastAsia="Times New Roman"/>
          <w:sz w:val="28"/>
          <w:szCs w:val="28"/>
        </w:rPr>
        <w:t>заданного варианта электрической цепи;</w:t>
      </w:r>
    </w:p>
    <w:p w:rsidR="00A109E9" w:rsidRDefault="00A109E9" w:rsidP="00A109E9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322" w:lineRule="exact"/>
        <w:ind w:right="5" w:firstLine="71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импеданс (модуль комплексного сопротивления) и фазу (угол сдви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га) между активной и реактивной частью комплексного сопротивления це</w:t>
      </w:r>
      <w:r>
        <w:rPr>
          <w:rFonts w:eastAsia="Times New Roman"/>
          <w:sz w:val="28"/>
          <w:szCs w:val="28"/>
        </w:rPr>
        <w:softHyphen/>
        <w:t>пи в зависимости от частоты.</w:t>
      </w:r>
    </w:p>
    <w:p w:rsidR="00A109E9" w:rsidRDefault="00A109E9" w:rsidP="00A109E9">
      <w:pPr>
        <w:shd w:val="clear" w:color="auto" w:fill="FFFFFF"/>
        <w:spacing w:line="322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В </w:t>
      </w:r>
      <w:proofErr w:type="gramStart"/>
      <w:r>
        <w:rPr>
          <w:rFonts w:eastAsia="Times New Roman"/>
          <w:sz w:val="28"/>
          <w:szCs w:val="28"/>
        </w:rPr>
        <w:t>отчете</w:t>
      </w:r>
      <w:proofErr w:type="gramEnd"/>
      <w:r>
        <w:rPr>
          <w:rFonts w:eastAsia="Times New Roman"/>
          <w:sz w:val="28"/>
          <w:szCs w:val="28"/>
        </w:rPr>
        <w:t xml:space="preserve"> привести </w:t>
      </w:r>
      <w:proofErr w:type="spellStart"/>
      <w:r>
        <w:rPr>
          <w:rFonts w:eastAsia="Times New Roman"/>
          <w:sz w:val="28"/>
          <w:szCs w:val="28"/>
        </w:rPr>
        <w:t>Matlab</w:t>
      </w:r>
      <w:proofErr w:type="spellEnd"/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  <w:lang w:val="en-US"/>
        </w:rPr>
        <w:t>Simulink</w:t>
      </w:r>
      <w:r>
        <w:rPr>
          <w:rFonts w:eastAsia="Times New Roman"/>
          <w:sz w:val="28"/>
          <w:szCs w:val="28"/>
        </w:rPr>
        <w:t>-программу, исходные значения парамет</w:t>
      </w:r>
      <w:r>
        <w:rPr>
          <w:rFonts w:eastAsia="Times New Roman"/>
          <w:sz w:val="28"/>
          <w:szCs w:val="28"/>
        </w:rPr>
        <w:softHyphen/>
        <w:t xml:space="preserve">ров электрической цепи, осциллограммы тока, напряжения, амплитудно-частотную и </w:t>
      </w:r>
      <w:proofErr w:type="spellStart"/>
      <w:r>
        <w:rPr>
          <w:rFonts w:eastAsia="Times New Roman"/>
          <w:sz w:val="28"/>
          <w:szCs w:val="28"/>
        </w:rPr>
        <w:t>фазочастотную</w:t>
      </w:r>
      <w:proofErr w:type="spellEnd"/>
      <w:r>
        <w:rPr>
          <w:rFonts w:eastAsia="Times New Roman"/>
          <w:sz w:val="28"/>
          <w:szCs w:val="28"/>
        </w:rPr>
        <w:t xml:space="preserve"> характеристики, импеданс и фазу комплекс</w:t>
      </w:r>
      <w:r>
        <w:rPr>
          <w:rFonts w:eastAsia="Times New Roman"/>
          <w:sz w:val="28"/>
          <w:szCs w:val="28"/>
        </w:rPr>
        <w:softHyphen/>
        <w:t>ного сопротивления цепи.</w:t>
      </w:r>
    </w:p>
    <w:p w:rsidR="00A109E9" w:rsidRDefault="00A109E9" w:rsidP="00A109E9">
      <w:pPr>
        <w:shd w:val="clear" w:color="auto" w:fill="FFFFFF"/>
        <w:spacing w:line="322" w:lineRule="exact"/>
        <w:ind w:right="5" w:firstLine="710"/>
        <w:jc w:val="both"/>
        <w:sectPr w:rsidR="00A109E9">
          <w:pgSz w:w="11909" w:h="16834"/>
          <w:pgMar w:top="1440" w:right="1133" w:bottom="720" w:left="1704" w:header="720" w:footer="720" w:gutter="0"/>
          <w:cols w:space="60"/>
          <w:noEndnote/>
        </w:sectPr>
      </w:pPr>
    </w:p>
    <w:p w:rsidR="00A109E9" w:rsidRPr="00A109E9" w:rsidRDefault="00A109E9" w:rsidP="00A109E9">
      <w:pPr>
        <w:shd w:val="clear" w:color="auto" w:fill="FFFFFF"/>
        <w:spacing w:line="312" w:lineRule="exact"/>
        <w:ind w:left="3509" w:firstLine="8237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 xml:space="preserve">Таблица </w:t>
      </w:r>
      <w:r w:rsidR="00E229F4">
        <w:rPr>
          <w:rFonts w:eastAsia="Times New Roman"/>
          <w:i/>
          <w:iCs/>
          <w:sz w:val="28"/>
          <w:szCs w:val="28"/>
        </w:rPr>
        <w:t>6</w:t>
      </w:r>
      <w:r>
        <w:rPr>
          <w:rFonts w:eastAsia="Times New Roman"/>
          <w:i/>
          <w:iCs/>
          <w:sz w:val="28"/>
          <w:szCs w:val="28"/>
        </w:rPr>
        <w:t xml:space="preserve"> </w:t>
      </w:r>
    </w:p>
    <w:p w:rsidR="00A109E9" w:rsidRDefault="00A109E9" w:rsidP="00A109E9">
      <w:pPr>
        <w:shd w:val="clear" w:color="auto" w:fill="FFFFFF"/>
        <w:spacing w:line="312" w:lineRule="exact"/>
        <w:jc w:val="center"/>
      </w:pPr>
      <w:r>
        <w:rPr>
          <w:rFonts w:eastAsia="Times New Roman"/>
          <w:b/>
          <w:bCs/>
          <w:sz w:val="28"/>
          <w:szCs w:val="28"/>
        </w:rPr>
        <w:t>Исходные данные на контрольную работу «Переходные процессы в линейных электрических цепях»</w:t>
      </w:r>
    </w:p>
    <w:p w:rsidR="00A109E9" w:rsidRDefault="006F5B61" w:rsidP="00A109E9">
      <w:pPr>
        <w:spacing w:before="2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86850" cy="4924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E9" w:rsidRDefault="00A109E9" w:rsidP="00A109E9">
      <w:pPr>
        <w:spacing w:before="278"/>
        <w:rPr>
          <w:sz w:val="24"/>
          <w:szCs w:val="24"/>
        </w:rPr>
        <w:sectPr w:rsidR="00A109E9">
          <w:pgSz w:w="16834" w:h="11909" w:orient="landscape"/>
          <w:pgMar w:top="1440" w:right="1263" w:bottom="360" w:left="1262" w:header="720" w:footer="720" w:gutter="0"/>
          <w:cols w:space="60"/>
          <w:noEndnote/>
        </w:sectPr>
      </w:pPr>
    </w:p>
    <w:p w:rsidR="00A109E9" w:rsidRDefault="00A109E9" w:rsidP="00A109E9">
      <w:pPr>
        <w:shd w:val="clear" w:color="auto" w:fill="FFFFFF"/>
        <w:ind w:right="91"/>
        <w:jc w:val="right"/>
      </w:pPr>
      <w:r>
        <w:rPr>
          <w:rFonts w:eastAsia="Times New Roman"/>
          <w:i/>
          <w:iCs/>
          <w:sz w:val="28"/>
          <w:szCs w:val="28"/>
        </w:rPr>
        <w:lastRenderedPageBreak/>
        <w:t>Продолжение табл.</w:t>
      </w:r>
      <w:r w:rsidR="00E229F4">
        <w:rPr>
          <w:rFonts w:eastAsia="Times New Roman"/>
          <w:i/>
          <w:iCs/>
          <w:sz w:val="28"/>
          <w:szCs w:val="28"/>
        </w:rPr>
        <w:t>6</w:t>
      </w:r>
    </w:p>
    <w:p w:rsidR="00A109E9" w:rsidRDefault="006F5B61" w:rsidP="00A109E9">
      <w:pPr>
        <w:spacing w:before="2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896350" cy="3695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E9" w:rsidRDefault="00A109E9" w:rsidP="00A109E9">
      <w:pPr>
        <w:spacing w:before="269"/>
        <w:rPr>
          <w:sz w:val="24"/>
          <w:szCs w:val="24"/>
        </w:rPr>
        <w:sectPr w:rsidR="00A109E9">
          <w:pgSz w:w="16834" w:h="11909" w:orient="landscape"/>
          <w:pgMar w:top="1440" w:right="1412" w:bottom="720" w:left="1411" w:header="720" w:footer="720" w:gutter="0"/>
          <w:cols w:space="60"/>
          <w:noEndnote/>
        </w:sectPr>
      </w:pPr>
    </w:p>
    <w:p w:rsidR="00A109E9" w:rsidRDefault="006F5B61" w:rsidP="00A109E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572625" cy="5534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E9" w:rsidRDefault="00A109E9" w:rsidP="00A109E9">
      <w:pPr>
        <w:shd w:val="clear" w:color="auto" w:fill="FFFFFF"/>
        <w:spacing w:before="58"/>
        <w:ind w:left="5357"/>
      </w:pPr>
      <w:r>
        <w:rPr>
          <w:rFonts w:eastAsia="Times New Roman"/>
          <w:spacing w:val="-3"/>
          <w:sz w:val="28"/>
          <w:szCs w:val="28"/>
        </w:rPr>
        <w:t>Схемы электрических цепей</w:t>
      </w:r>
    </w:p>
    <w:p w:rsidR="00A109E9" w:rsidRDefault="00A109E9" w:rsidP="00A109E9">
      <w:pPr>
        <w:shd w:val="clear" w:color="auto" w:fill="FFFFFF"/>
        <w:spacing w:before="58"/>
        <w:ind w:left="5357"/>
        <w:sectPr w:rsidR="00A109E9">
          <w:pgSz w:w="16834" w:h="11909" w:orient="landscape"/>
          <w:pgMar w:top="1382" w:right="879" w:bottom="360" w:left="878" w:header="720" w:footer="720" w:gutter="0"/>
          <w:cols w:space="60"/>
          <w:noEndnote/>
        </w:sectPr>
      </w:pPr>
    </w:p>
    <w:p w:rsidR="002B698C" w:rsidRDefault="002B698C" w:rsidP="006F5B61">
      <w:pPr>
        <w:shd w:val="clear" w:color="auto" w:fill="FFFFFF"/>
        <w:spacing w:before="192"/>
        <w:ind w:left="610"/>
        <w:rPr>
          <w:spacing w:val="-4"/>
          <w:sz w:val="28"/>
          <w:szCs w:val="28"/>
        </w:rPr>
      </w:pPr>
      <w:bookmarkStart w:id="0" w:name="_GoBack"/>
      <w:bookmarkEnd w:id="0"/>
    </w:p>
    <w:sectPr w:rsidR="002B698C">
      <w:pgSz w:w="11909" w:h="16834"/>
      <w:pgMar w:top="1440" w:right="1138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eekS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C61F94"/>
    <w:lvl w:ilvl="0">
      <w:numFmt w:val="bullet"/>
      <w:lvlText w:val="*"/>
      <w:lvlJc w:val="left"/>
    </w:lvl>
  </w:abstractNum>
  <w:abstractNum w:abstractNumId="1">
    <w:nsid w:val="658B4F6A"/>
    <w:multiLevelType w:val="singleLevel"/>
    <w:tmpl w:val="CEA8A0A2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8C"/>
    <w:rsid w:val="001D31AC"/>
    <w:rsid w:val="002B698C"/>
    <w:rsid w:val="00631AA2"/>
    <w:rsid w:val="006F5B61"/>
    <w:rsid w:val="00A109E9"/>
    <w:rsid w:val="00E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2</cp:revision>
  <dcterms:created xsi:type="dcterms:W3CDTF">2016-10-28T10:10:00Z</dcterms:created>
  <dcterms:modified xsi:type="dcterms:W3CDTF">2016-10-28T11:05:00Z</dcterms:modified>
</cp:coreProperties>
</file>